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A965C" w14:textId="77777777" w:rsidR="005C1486" w:rsidRPr="00B5247F" w:rsidRDefault="00A57075" w:rsidP="001376D3">
      <w:pPr>
        <w:spacing w:before="120" w:after="0" w:line="240" w:lineRule="auto"/>
        <w:jc w:val="center"/>
        <w:rPr>
          <w:b/>
          <w:sz w:val="28"/>
          <w:szCs w:val="28"/>
        </w:rPr>
      </w:pPr>
      <w:r w:rsidRPr="00B5247F">
        <w:rPr>
          <w:b/>
          <w:sz w:val="28"/>
          <w:szCs w:val="28"/>
        </w:rPr>
        <w:t>TÁJÉKOZTATÓ</w:t>
      </w:r>
      <w:r w:rsidRPr="00B5247F">
        <w:rPr>
          <w:b/>
          <w:sz w:val="28"/>
          <w:szCs w:val="28"/>
        </w:rPr>
        <w:br/>
        <w:t xml:space="preserve">az </w:t>
      </w:r>
      <w:r w:rsidR="00840C0C" w:rsidRPr="00B5247F">
        <w:rPr>
          <w:b/>
          <w:sz w:val="28"/>
          <w:szCs w:val="28"/>
        </w:rPr>
        <w:t xml:space="preserve">elnyert támogatás felosztásához, és az </w:t>
      </w:r>
      <w:r w:rsidRPr="00B5247F">
        <w:rPr>
          <w:b/>
          <w:sz w:val="28"/>
          <w:szCs w:val="28"/>
        </w:rPr>
        <w:t>elszámoló lap kitöltéséhez</w:t>
      </w:r>
    </w:p>
    <w:p w14:paraId="2C4BEF17" w14:textId="77777777" w:rsidR="0081249D" w:rsidRDefault="0081249D" w:rsidP="001376D3">
      <w:pPr>
        <w:spacing w:after="0" w:line="240" w:lineRule="auto"/>
        <w:jc w:val="both"/>
        <w:rPr>
          <w:sz w:val="24"/>
          <w:szCs w:val="24"/>
        </w:rPr>
      </w:pPr>
    </w:p>
    <w:p w14:paraId="4C5C1D5A" w14:textId="7B5CB041" w:rsidR="00A57075" w:rsidRPr="001F51B3" w:rsidRDefault="00A57075" w:rsidP="001319B5">
      <w:pPr>
        <w:spacing w:before="120" w:after="120" w:line="264" w:lineRule="auto"/>
        <w:jc w:val="both"/>
        <w:rPr>
          <w:sz w:val="24"/>
          <w:szCs w:val="24"/>
        </w:rPr>
      </w:pPr>
      <w:r w:rsidRPr="001F51B3">
        <w:rPr>
          <w:sz w:val="24"/>
          <w:szCs w:val="24"/>
        </w:rPr>
        <w:t>A 20</w:t>
      </w:r>
      <w:r w:rsidR="00554660">
        <w:rPr>
          <w:sz w:val="24"/>
          <w:szCs w:val="24"/>
        </w:rPr>
        <w:t>2</w:t>
      </w:r>
      <w:r w:rsidR="00FF14F4">
        <w:rPr>
          <w:sz w:val="24"/>
          <w:szCs w:val="24"/>
        </w:rPr>
        <w:t>4</w:t>
      </w:r>
      <w:r w:rsidRPr="001F51B3">
        <w:rPr>
          <w:sz w:val="24"/>
          <w:szCs w:val="24"/>
        </w:rPr>
        <w:t>. évi Feladat Alapú Pályázatokra (FAP) az Alelnöki Tanács döntése alapján elnyert támogatási összegek elszámolásával kapcsolatban az alábbiakra hívjuk fel a figyelmet:</w:t>
      </w:r>
    </w:p>
    <w:p w14:paraId="04DEE635" w14:textId="6A97EF17" w:rsidR="00A57075" w:rsidRPr="001F51B3" w:rsidRDefault="00A57075" w:rsidP="001319B5">
      <w:pPr>
        <w:pStyle w:val="Listaszerbekezds"/>
        <w:numPr>
          <w:ilvl w:val="0"/>
          <w:numId w:val="1"/>
        </w:numPr>
        <w:spacing w:before="120" w:after="120" w:line="264" w:lineRule="auto"/>
        <w:ind w:left="425" w:hanging="426"/>
        <w:contextualSpacing w:val="0"/>
        <w:jc w:val="both"/>
        <w:rPr>
          <w:sz w:val="24"/>
          <w:szCs w:val="24"/>
        </w:rPr>
      </w:pPr>
      <w:r w:rsidRPr="001F51B3">
        <w:rPr>
          <w:sz w:val="24"/>
          <w:szCs w:val="24"/>
        </w:rPr>
        <w:t>Az elnyert támogatás minden esetben bruttó összeg</w:t>
      </w:r>
      <w:r w:rsidR="00D76E14" w:rsidRPr="001F51B3">
        <w:rPr>
          <w:sz w:val="24"/>
          <w:szCs w:val="24"/>
        </w:rPr>
        <w:t xml:space="preserve">, vállalkozási szerződések esetében tartalmazza a fizetendő ÁFA-t (27%), megbízási szerződések esetében tartalmazza a </w:t>
      </w:r>
      <w:r w:rsidR="00E94103">
        <w:rPr>
          <w:sz w:val="24"/>
          <w:szCs w:val="24"/>
        </w:rPr>
        <w:t>kifizetőt</w:t>
      </w:r>
      <w:r w:rsidR="00D76E14" w:rsidRPr="001F51B3">
        <w:rPr>
          <w:sz w:val="24"/>
          <w:szCs w:val="24"/>
        </w:rPr>
        <w:t xml:space="preserve"> terhelő </w:t>
      </w:r>
      <w:r w:rsidR="00E94103">
        <w:rPr>
          <w:sz w:val="24"/>
          <w:szCs w:val="24"/>
        </w:rPr>
        <w:t>szociális hozzájárulási adó (SZOCHO)</w:t>
      </w:r>
      <w:r w:rsidR="00D76E14" w:rsidRPr="001F51B3">
        <w:rPr>
          <w:sz w:val="24"/>
          <w:szCs w:val="24"/>
        </w:rPr>
        <w:t xml:space="preserve"> összegét is, ez 20</w:t>
      </w:r>
      <w:r w:rsidR="00554660">
        <w:rPr>
          <w:sz w:val="24"/>
          <w:szCs w:val="24"/>
        </w:rPr>
        <w:t>2</w:t>
      </w:r>
      <w:r w:rsidR="00FF14F4">
        <w:rPr>
          <w:sz w:val="24"/>
          <w:szCs w:val="24"/>
        </w:rPr>
        <w:t>4</w:t>
      </w:r>
      <w:r w:rsidR="00D76E14" w:rsidRPr="001F51B3">
        <w:rPr>
          <w:sz w:val="24"/>
          <w:szCs w:val="24"/>
        </w:rPr>
        <w:t>. évben 1</w:t>
      </w:r>
      <w:r w:rsidR="00E94103">
        <w:rPr>
          <w:sz w:val="24"/>
          <w:szCs w:val="24"/>
        </w:rPr>
        <w:t>3</w:t>
      </w:r>
      <w:r w:rsidR="00D76E14" w:rsidRPr="001F51B3">
        <w:rPr>
          <w:sz w:val="24"/>
          <w:szCs w:val="24"/>
        </w:rPr>
        <w:t>% terhet jelent.</w:t>
      </w:r>
      <w:r w:rsidR="00327EB8">
        <w:rPr>
          <w:sz w:val="24"/>
          <w:szCs w:val="24"/>
        </w:rPr>
        <w:t xml:space="preserve"> Nyugdíjas esetében a </w:t>
      </w:r>
      <w:r w:rsidR="009B0161">
        <w:rPr>
          <w:sz w:val="24"/>
          <w:szCs w:val="24"/>
        </w:rPr>
        <w:t>munkaadó</w:t>
      </w:r>
      <w:r w:rsidR="00BC64C7">
        <w:rPr>
          <w:sz w:val="24"/>
          <w:szCs w:val="24"/>
        </w:rPr>
        <w:t>nak járulékfizetési kötelezettsége nem keletkezik</w:t>
      </w:r>
      <w:r w:rsidR="001376D3">
        <w:rPr>
          <w:sz w:val="24"/>
          <w:szCs w:val="24"/>
        </w:rPr>
        <w:t>.</w:t>
      </w:r>
    </w:p>
    <w:p w14:paraId="763230EE" w14:textId="77373D8B" w:rsidR="00D76E14" w:rsidRPr="001F51B3" w:rsidRDefault="00D76E14" w:rsidP="001319B5">
      <w:pPr>
        <w:pStyle w:val="Listaszerbekezds"/>
        <w:numPr>
          <w:ilvl w:val="0"/>
          <w:numId w:val="1"/>
        </w:numPr>
        <w:spacing w:before="120" w:after="120" w:line="264" w:lineRule="auto"/>
        <w:ind w:left="425" w:hanging="426"/>
        <w:contextualSpacing w:val="0"/>
        <w:jc w:val="both"/>
        <w:rPr>
          <w:sz w:val="24"/>
          <w:szCs w:val="24"/>
        </w:rPr>
      </w:pPr>
      <w:r w:rsidRPr="001F51B3">
        <w:rPr>
          <w:sz w:val="24"/>
          <w:szCs w:val="24"/>
        </w:rPr>
        <w:t xml:space="preserve">Az elszámoló lap kitöltésekor az elnyert támogatásnak az érintettek közötti felosztását az </w:t>
      </w:r>
      <w:r w:rsidR="0081249D">
        <w:rPr>
          <w:sz w:val="24"/>
          <w:szCs w:val="24"/>
        </w:rPr>
        <w:t xml:space="preserve">előző </w:t>
      </w:r>
      <w:r w:rsidRPr="001F51B3">
        <w:rPr>
          <w:sz w:val="24"/>
          <w:szCs w:val="24"/>
        </w:rPr>
        <w:t>pont</w:t>
      </w:r>
      <w:r w:rsidR="0081249D">
        <w:rPr>
          <w:sz w:val="24"/>
          <w:szCs w:val="24"/>
        </w:rPr>
        <w:t>ok</w:t>
      </w:r>
      <w:r w:rsidRPr="001F51B3">
        <w:rPr>
          <w:sz w:val="24"/>
          <w:szCs w:val="24"/>
        </w:rPr>
        <w:t>ban foglaltakra figyelemmel kell elvégezni.</w:t>
      </w:r>
      <w:r w:rsidR="00180D21" w:rsidRPr="001F51B3">
        <w:rPr>
          <w:sz w:val="24"/>
          <w:szCs w:val="24"/>
        </w:rPr>
        <w:t xml:space="preserve"> </w:t>
      </w:r>
      <w:r w:rsidRPr="001F51B3">
        <w:rPr>
          <w:sz w:val="24"/>
          <w:szCs w:val="24"/>
        </w:rPr>
        <w:t>Példával szemléltetve:</w:t>
      </w:r>
    </w:p>
    <w:p w14:paraId="7E8C04B5" w14:textId="77777777" w:rsidR="00180D21" w:rsidRPr="001F51B3" w:rsidRDefault="00180D21" w:rsidP="001319B5">
      <w:pPr>
        <w:pStyle w:val="Listaszerbekezds"/>
        <w:spacing w:before="120" w:after="120" w:line="264" w:lineRule="auto"/>
        <w:ind w:left="425"/>
        <w:contextualSpacing w:val="0"/>
        <w:jc w:val="both"/>
        <w:rPr>
          <w:sz w:val="24"/>
          <w:szCs w:val="24"/>
        </w:rPr>
      </w:pPr>
      <w:r w:rsidRPr="001F51B3">
        <w:rPr>
          <w:sz w:val="24"/>
          <w:szCs w:val="24"/>
        </w:rPr>
        <w:t>1 millió Ft elnyert támogatás esetén</w:t>
      </w:r>
      <w:r w:rsidR="00917F8D" w:rsidRPr="001F51B3">
        <w:rPr>
          <w:sz w:val="24"/>
          <w:szCs w:val="24"/>
        </w:rPr>
        <w:t xml:space="preserve"> maximum felosztható</w:t>
      </w:r>
      <w:r w:rsidRPr="001F51B3">
        <w:rPr>
          <w:sz w:val="24"/>
          <w:szCs w:val="24"/>
        </w:rPr>
        <w:t>:</w:t>
      </w:r>
    </w:p>
    <w:p w14:paraId="5AEACC72" w14:textId="214D8785" w:rsidR="002F7815" w:rsidRPr="001F51B3" w:rsidRDefault="002F7815" w:rsidP="002F7815">
      <w:pPr>
        <w:pStyle w:val="Listaszerbekezds"/>
        <w:numPr>
          <w:ilvl w:val="0"/>
          <w:numId w:val="2"/>
        </w:numPr>
        <w:spacing w:before="120" w:after="120" w:line="264" w:lineRule="auto"/>
        <w:ind w:left="1139" w:hanging="357"/>
        <w:jc w:val="both"/>
        <w:rPr>
          <w:sz w:val="24"/>
          <w:szCs w:val="24"/>
        </w:rPr>
      </w:pPr>
      <w:r w:rsidRPr="001F51B3">
        <w:rPr>
          <w:rFonts w:eastAsia="Times New Roman" w:cstheme="minorHAnsi"/>
          <w:b/>
          <w:bCs/>
          <w:iCs/>
          <w:color w:val="000000"/>
          <w:sz w:val="24"/>
          <w:szCs w:val="24"/>
          <w:lang w:eastAsia="hu-HU"/>
        </w:rPr>
        <w:t>megbízási</w:t>
      </w: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 w:rsidRPr="001F51B3">
        <w:rPr>
          <w:rFonts w:eastAsia="Times New Roman" w:cstheme="minorHAnsi"/>
          <w:b/>
          <w:bCs/>
          <w:iCs/>
          <w:color w:val="000000"/>
          <w:sz w:val="24"/>
          <w:szCs w:val="24"/>
          <w:lang w:eastAsia="hu-HU"/>
        </w:rPr>
        <w:t>díj</w:t>
      </w: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keretében:</w:t>
      </w:r>
      <w:r w:rsidRPr="001F51B3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</w:t>
      </w:r>
      <w:r w:rsidRPr="001F51B3">
        <w:rPr>
          <w:rFonts w:eastAsia="Times New Roman" w:cstheme="minorHAnsi"/>
          <w:b/>
          <w:color w:val="000000"/>
          <w:sz w:val="24"/>
          <w:szCs w:val="24"/>
          <w:lang w:eastAsia="hu-HU"/>
        </w:rPr>
        <w:t>8</w:t>
      </w:r>
      <w:r w:rsidR="00E94103">
        <w:rPr>
          <w:rFonts w:eastAsia="Times New Roman" w:cstheme="minorHAnsi"/>
          <w:b/>
          <w:color w:val="000000"/>
          <w:sz w:val="24"/>
          <w:szCs w:val="24"/>
          <w:lang w:eastAsia="hu-HU"/>
        </w:rPr>
        <w:t>95</w:t>
      </w:r>
      <w:r w:rsidRPr="001F51B3">
        <w:rPr>
          <w:rFonts w:eastAsia="Times New Roman" w:cstheme="minorHAnsi"/>
          <w:b/>
          <w:color w:val="000000"/>
          <w:sz w:val="24"/>
          <w:szCs w:val="24"/>
          <w:lang w:eastAsia="hu-HU"/>
        </w:rPr>
        <w:t> </w:t>
      </w:r>
      <w:r w:rsidR="00E94103">
        <w:rPr>
          <w:rFonts w:eastAsia="Times New Roman" w:cstheme="minorHAnsi"/>
          <w:b/>
          <w:color w:val="000000"/>
          <w:sz w:val="24"/>
          <w:szCs w:val="24"/>
          <w:lang w:eastAsia="hu-HU"/>
        </w:rPr>
        <w:t>255</w:t>
      </w:r>
      <w:r w:rsidRPr="001F51B3">
        <w:rPr>
          <w:rFonts w:eastAsia="Times New Roman" w:cstheme="minorHAnsi"/>
          <w:b/>
          <w:color w:val="000000"/>
          <w:sz w:val="24"/>
          <w:szCs w:val="24"/>
          <w:lang w:eastAsia="hu-HU"/>
        </w:rPr>
        <w:t xml:space="preserve"> Ft</w:t>
      </w:r>
      <w:r w:rsidRPr="001F51B3">
        <w:rPr>
          <w:rStyle w:val="Lbjegyzet-hivatkozs"/>
          <w:rFonts w:eastAsia="Times New Roman" w:cstheme="minorHAnsi"/>
          <w:b/>
          <w:color w:val="FF0000"/>
          <w:sz w:val="24"/>
          <w:szCs w:val="24"/>
          <w:lang w:eastAsia="hu-HU"/>
        </w:rPr>
        <w:footnoteReference w:id="1"/>
      </w:r>
      <w:r w:rsidRPr="001F51B3">
        <w:rPr>
          <w:rFonts w:eastAsia="Times New Roman" w:cstheme="minorHAnsi"/>
          <w:b/>
          <w:color w:val="FF0000"/>
          <w:sz w:val="24"/>
          <w:szCs w:val="24"/>
          <w:lang w:eastAsia="hu-HU"/>
        </w:rPr>
        <w:t xml:space="preserve"> </w:t>
      </w:r>
      <w:r w:rsidRPr="001F51B3">
        <w:rPr>
          <w:rFonts w:eastAsia="Times New Roman" w:cstheme="minorHAnsi"/>
          <w:sz w:val="24"/>
          <w:szCs w:val="24"/>
          <w:lang w:eastAsia="hu-HU"/>
        </w:rPr>
        <w:t>(</w:t>
      </w:r>
      <w:r w:rsidRPr="001F51B3">
        <w:rPr>
          <w:rFonts w:eastAsia="Times New Roman" w:cstheme="minorHAnsi"/>
          <w:color w:val="000000"/>
          <w:sz w:val="24"/>
          <w:szCs w:val="24"/>
          <w:lang w:eastAsia="hu-HU"/>
        </w:rPr>
        <w:t xml:space="preserve">+ </w:t>
      </w:r>
      <w:r w:rsidR="00E94103">
        <w:rPr>
          <w:rFonts w:eastAsia="Times New Roman" w:cstheme="minorHAnsi"/>
          <w:color w:val="000000"/>
          <w:sz w:val="24"/>
          <w:szCs w:val="24"/>
          <w:lang w:eastAsia="hu-HU"/>
        </w:rPr>
        <w:t>104</w:t>
      </w:r>
      <w:r w:rsidRPr="001F51B3">
        <w:rPr>
          <w:rFonts w:eastAsia="Times New Roman" w:cstheme="minorHAnsi"/>
          <w:color w:val="000000"/>
          <w:sz w:val="24"/>
          <w:szCs w:val="24"/>
          <w:lang w:eastAsia="hu-HU"/>
        </w:rPr>
        <w:t> </w:t>
      </w:r>
      <w:r w:rsidR="00E94103">
        <w:rPr>
          <w:rFonts w:eastAsia="Times New Roman" w:cstheme="minorHAnsi"/>
          <w:color w:val="000000"/>
          <w:sz w:val="24"/>
          <w:szCs w:val="24"/>
          <w:lang w:eastAsia="hu-HU"/>
        </w:rPr>
        <w:t>745</w:t>
      </w:r>
      <w:r w:rsidRPr="001F51B3">
        <w:rPr>
          <w:rStyle w:val="Lbjegyzet-hivatkozs"/>
          <w:rFonts w:eastAsia="Times New Roman" w:cstheme="minorHAnsi"/>
          <w:b/>
          <w:color w:val="7030A0"/>
          <w:sz w:val="24"/>
          <w:szCs w:val="24"/>
          <w:lang w:eastAsia="hu-HU"/>
        </w:rPr>
        <w:footnoteReference w:id="2"/>
      </w:r>
      <w:r w:rsidRPr="001F51B3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= </w:t>
      </w:r>
      <w:r w:rsidR="003E2B57">
        <w:rPr>
          <w:rFonts w:eastAsia="Times New Roman" w:cstheme="minorHAnsi"/>
          <w:color w:val="000000"/>
          <w:sz w:val="24"/>
          <w:szCs w:val="24"/>
          <w:lang w:eastAsia="hu-HU"/>
        </w:rPr>
        <w:t>1 000</w:t>
      </w:r>
      <w:r w:rsidRPr="001F51B3">
        <w:rPr>
          <w:rFonts w:eastAsia="Times New Roman" w:cstheme="minorHAnsi"/>
          <w:color w:val="000000"/>
          <w:sz w:val="24"/>
          <w:szCs w:val="24"/>
          <w:lang w:eastAsia="hu-HU"/>
        </w:rPr>
        <w:t> </w:t>
      </w:r>
      <w:r w:rsidR="003E2B57">
        <w:rPr>
          <w:rFonts w:eastAsia="Times New Roman" w:cstheme="minorHAnsi"/>
          <w:color w:val="000000"/>
          <w:sz w:val="24"/>
          <w:szCs w:val="24"/>
          <w:lang w:eastAsia="hu-HU"/>
        </w:rPr>
        <w:t>000</w:t>
      </w:r>
      <w:r w:rsidRPr="001F51B3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Ft)</w:t>
      </w:r>
    </w:p>
    <w:p w14:paraId="1FAC3515" w14:textId="6C788D9E" w:rsidR="002F7815" w:rsidRPr="001F51B3" w:rsidRDefault="00011308" w:rsidP="002F7815">
      <w:pPr>
        <w:pStyle w:val="Listaszerbekezds"/>
        <w:numPr>
          <w:ilvl w:val="0"/>
          <w:numId w:val="2"/>
        </w:numPr>
        <w:spacing w:before="120" w:after="120" w:line="264" w:lineRule="auto"/>
        <w:ind w:left="1139" w:hanging="357"/>
        <w:jc w:val="both"/>
        <w:rPr>
          <w:sz w:val="24"/>
          <w:szCs w:val="24"/>
        </w:rPr>
      </w:pP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vagy </w:t>
      </w:r>
      <w:r w:rsidR="00BA75E0">
        <w:rPr>
          <w:rFonts w:eastAsia="Times New Roman" w:cstheme="minorHAnsi"/>
          <w:b/>
          <w:bCs/>
          <w:iCs/>
          <w:color w:val="000000"/>
          <w:sz w:val="24"/>
          <w:szCs w:val="24"/>
          <w:lang w:eastAsia="hu-HU"/>
        </w:rPr>
        <w:t>AAM</w:t>
      </w:r>
      <w:r w:rsidR="002F7815" w:rsidRPr="001F51B3">
        <w:rPr>
          <w:rFonts w:eastAsia="Times New Roman" w:cstheme="minorHAnsi"/>
          <w:b/>
          <w:bCs/>
          <w:iCs/>
          <w:color w:val="000000"/>
          <w:sz w:val="24"/>
          <w:szCs w:val="24"/>
          <w:lang w:eastAsia="hu-HU"/>
        </w:rPr>
        <w:t xml:space="preserve"> </w:t>
      </w:r>
      <w:r w:rsidR="00EA128E" w:rsidRPr="001F51B3">
        <w:rPr>
          <w:rFonts w:eastAsia="Times New Roman" w:cstheme="minorHAnsi"/>
          <w:b/>
          <w:bCs/>
          <w:iCs/>
          <w:color w:val="000000"/>
          <w:sz w:val="24"/>
          <w:szCs w:val="24"/>
          <w:lang w:eastAsia="hu-HU"/>
        </w:rPr>
        <w:t xml:space="preserve">egyéni vállalkozói díj </w:t>
      </w:r>
      <w:r w:rsidR="00EA128E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keretében:</w:t>
      </w:r>
      <w:r w:rsidR="002974B2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 w:rsidR="002974B2" w:rsidRPr="002974B2">
        <w:rPr>
          <w:rFonts w:eastAsia="Times New Roman" w:cstheme="minorHAnsi"/>
          <w:b/>
          <w:bCs/>
          <w:iCs/>
          <w:color w:val="000000"/>
          <w:sz w:val="24"/>
          <w:szCs w:val="24"/>
          <w:lang w:eastAsia="hu-HU"/>
        </w:rPr>
        <w:t>AAM</w:t>
      </w:r>
      <w:r w:rsidR="002974B2" w:rsidRPr="002974B2">
        <w:rPr>
          <w:rStyle w:val="Lbjegyzet-hivatkozs"/>
          <w:rFonts w:eastAsia="Times New Roman" w:cstheme="minorHAnsi"/>
          <w:b/>
          <w:bCs/>
          <w:iCs/>
          <w:color w:val="00B050"/>
          <w:sz w:val="24"/>
          <w:szCs w:val="24"/>
          <w:lang w:eastAsia="hu-HU"/>
        </w:rPr>
        <w:footnoteReference w:id="3"/>
      </w:r>
      <w:r w:rsidR="00EA128E" w:rsidRPr="001F51B3">
        <w:rPr>
          <w:rFonts w:eastAsia="Times New Roman" w:cstheme="minorHAnsi"/>
          <w:b/>
          <w:bCs/>
          <w:i/>
          <w:iCs/>
          <w:color w:val="000000"/>
          <w:sz w:val="24"/>
          <w:szCs w:val="24"/>
          <w:lang w:eastAsia="hu-HU"/>
        </w:rPr>
        <w:t xml:space="preserve"> </w:t>
      </w:r>
      <w:r w:rsidR="00EA128E" w:rsidRPr="001F51B3">
        <w:rPr>
          <w:rFonts w:eastAsia="Times New Roman" w:cstheme="minorHAnsi"/>
          <w:b/>
          <w:color w:val="000000"/>
          <w:sz w:val="24"/>
          <w:szCs w:val="24"/>
          <w:lang w:eastAsia="hu-HU"/>
        </w:rPr>
        <w:t>1 000 000 Ft</w:t>
      </w:r>
    </w:p>
    <w:p w14:paraId="5C9D8378" w14:textId="1161189F" w:rsidR="00180D21" w:rsidRPr="001F51B3" w:rsidRDefault="002F7815" w:rsidP="001319B5">
      <w:pPr>
        <w:pStyle w:val="Listaszerbekezds"/>
        <w:numPr>
          <w:ilvl w:val="0"/>
          <w:numId w:val="2"/>
        </w:numPr>
        <w:spacing w:before="120" w:after="120" w:line="264" w:lineRule="auto"/>
        <w:ind w:left="1139" w:hanging="357"/>
        <w:jc w:val="both"/>
        <w:rPr>
          <w:sz w:val="24"/>
          <w:szCs w:val="24"/>
        </w:rPr>
      </w:pP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vagy </w:t>
      </w:r>
      <w:r w:rsidR="00180D21" w:rsidRPr="001F51B3">
        <w:rPr>
          <w:rFonts w:eastAsia="Times New Roman" w:cstheme="minorHAnsi"/>
          <w:b/>
          <w:bCs/>
          <w:iCs/>
          <w:color w:val="000000"/>
          <w:sz w:val="24"/>
          <w:szCs w:val="24"/>
          <w:lang w:eastAsia="hu-HU"/>
        </w:rPr>
        <w:t>vállalkozói</w:t>
      </w:r>
      <w:r w:rsidR="00180D21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 w:rsidR="00180D21" w:rsidRPr="001F51B3">
        <w:rPr>
          <w:rFonts w:eastAsia="Times New Roman" w:cstheme="minorHAnsi"/>
          <w:b/>
          <w:bCs/>
          <w:iCs/>
          <w:color w:val="000000"/>
          <w:sz w:val="24"/>
          <w:szCs w:val="24"/>
          <w:lang w:eastAsia="hu-HU"/>
        </w:rPr>
        <w:t>díj</w:t>
      </w:r>
      <w:r w:rsidR="00F82C03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 w:rsidR="00AF0216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keretében</w:t>
      </w:r>
      <w:r w:rsidR="00F82C03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:</w:t>
      </w:r>
      <w:r w:rsidR="00180D21" w:rsidRPr="001F51B3">
        <w:rPr>
          <w:rFonts w:eastAsia="Times New Roman" w:cstheme="minorHAnsi"/>
          <w:b/>
          <w:bCs/>
          <w:i/>
          <w:iCs/>
          <w:color w:val="000000"/>
          <w:sz w:val="24"/>
          <w:szCs w:val="24"/>
          <w:lang w:eastAsia="hu-HU"/>
        </w:rPr>
        <w:t xml:space="preserve"> </w:t>
      </w:r>
      <w:r w:rsidR="00180D21" w:rsidRPr="001F51B3">
        <w:rPr>
          <w:rFonts w:eastAsia="Times New Roman" w:cstheme="minorHAnsi"/>
          <w:b/>
          <w:color w:val="000000"/>
          <w:sz w:val="24"/>
          <w:szCs w:val="24"/>
          <w:lang w:eastAsia="hu-HU"/>
        </w:rPr>
        <w:t>1 000 000 Ft</w:t>
      </w:r>
      <w:r w:rsidR="00AF0216" w:rsidRPr="001F51B3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(787 400 Ft + 212 600 ÁFA)</w:t>
      </w:r>
    </w:p>
    <w:p w14:paraId="4C147929" w14:textId="77777777" w:rsidR="00F82C03" w:rsidRPr="001F51B3" w:rsidRDefault="00F82C03" w:rsidP="001319B5">
      <w:pPr>
        <w:pStyle w:val="Listaszerbekezds"/>
        <w:spacing w:before="120" w:after="120" w:line="264" w:lineRule="auto"/>
        <w:ind w:left="425"/>
        <w:contextualSpacing w:val="0"/>
        <w:jc w:val="both"/>
        <w:rPr>
          <w:sz w:val="24"/>
          <w:szCs w:val="24"/>
        </w:rPr>
      </w:pPr>
      <w:r w:rsidRPr="001F51B3">
        <w:rPr>
          <w:sz w:val="24"/>
          <w:szCs w:val="24"/>
        </w:rPr>
        <w:t>500 000 Ft elnyert támogatás esetén</w:t>
      </w:r>
      <w:r w:rsidR="00426F09" w:rsidRPr="001F51B3">
        <w:rPr>
          <w:sz w:val="24"/>
          <w:szCs w:val="24"/>
        </w:rPr>
        <w:t xml:space="preserve"> maximum felosztható</w:t>
      </w:r>
      <w:r w:rsidRPr="001F51B3">
        <w:rPr>
          <w:sz w:val="24"/>
          <w:szCs w:val="24"/>
        </w:rPr>
        <w:t>:</w:t>
      </w:r>
    </w:p>
    <w:p w14:paraId="64346A2C" w14:textId="60345D13" w:rsidR="00592617" w:rsidRPr="001F51B3" w:rsidRDefault="00592617" w:rsidP="00592617">
      <w:pPr>
        <w:pStyle w:val="Listaszerbekezds"/>
        <w:numPr>
          <w:ilvl w:val="0"/>
          <w:numId w:val="2"/>
        </w:numPr>
        <w:spacing w:before="120" w:after="120" w:line="264" w:lineRule="auto"/>
        <w:ind w:left="1139" w:hanging="357"/>
        <w:jc w:val="both"/>
        <w:rPr>
          <w:sz w:val="24"/>
          <w:szCs w:val="24"/>
        </w:rPr>
      </w:pPr>
      <w:r w:rsidRPr="001F51B3">
        <w:rPr>
          <w:rFonts w:eastAsia="Times New Roman" w:cstheme="minorHAnsi"/>
          <w:b/>
          <w:bCs/>
          <w:iCs/>
          <w:color w:val="000000"/>
          <w:sz w:val="24"/>
          <w:szCs w:val="24"/>
          <w:lang w:eastAsia="hu-HU"/>
        </w:rPr>
        <w:t>megbízási</w:t>
      </w: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 w:rsidRPr="001F51B3">
        <w:rPr>
          <w:rFonts w:eastAsia="Times New Roman" w:cstheme="minorHAnsi"/>
          <w:b/>
          <w:bCs/>
          <w:iCs/>
          <w:color w:val="000000"/>
          <w:sz w:val="24"/>
          <w:szCs w:val="24"/>
          <w:lang w:eastAsia="hu-HU"/>
        </w:rPr>
        <w:t>díj</w:t>
      </w: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keretében: </w:t>
      </w:r>
      <w:r w:rsidRPr="001F51B3">
        <w:rPr>
          <w:rFonts w:eastAsia="Times New Roman" w:cstheme="minorHAnsi"/>
          <w:b/>
          <w:color w:val="000000"/>
          <w:sz w:val="24"/>
          <w:szCs w:val="24"/>
          <w:lang w:eastAsia="hu-HU"/>
        </w:rPr>
        <w:t>4</w:t>
      </w:r>
      <w:r w:rsidR="00E94103">
        <w:rPr>
          <w:rFonts w:eastAsia="Times New Roman" w:cstheme="minorHAnsi"/>
          <w:b/>
          <w:color w:val="000000"/>
          <w:sz w:val="24"/>
          <w:szCs w:val="24"/>
          <w:lang w:eastAsia="hu-HU"/>
        </w:rPr>
        <w:t>47</w:t>
      </w:r>
      <w:r w:rsidRPr="001F51B3">
        <w:rPr>
          <w:rFonts w:eastAsia="Times New Roman" w:cstheme="minorHAnsi"/>
          <w:b/>
          <w:color w:val="000000"/>
          <w:sz w:val="24"/>
          <w:szCs w:val="24"/>
          <w:lang w:eastAsia="hu-HU"/>
        </w:rPr>
        <w:t> </w:t>
      </w:r>
      <w:r w:rsidR="00E94103">
        <w:rPr>
          <w:rFonts w:eastAsia="Times New Roman" w:cstheme="minorHAnsi"/>
          <w:b/>
          <w:color w:val="000000"/>
          <w:sz w:val="24"/>
          <w:szCs w:val="24"/>
          <w:lang w:eastAsia="hu-HU"/>
        </w:rPr>
        <w:t>628</w:t>
      </w:r>
      <w:r w:rsidRPr="001F51B3">
        <w:rPr>
          <w:rFonts w:eastAsia="Times New Roman" w:cstheme="minorHAnsi"/>
          <w:b/>
          <w:color w:val="000000"/>
          <w:sz w:val="24"/>
          <w:szCs w:val="24"/>
          <w:lang w:eastAsia="hu-HU"/>
        </w:rPr>
        <w:t xml:space="preserve"> Ft</w:t>
      </w:r>
      <w:r w:rsidRPr="001F51B3">
        <w:rPr>
          <w:rStyle w:val="Lbjegyzet-hivatkozs"/>
          <w:rFonts w:eastAsia="Times New Roman" w:cstheme="minorHAnsi"/>
          <w:b/>
          <w:color w:val="FF0000"/>
          <w:sz w:val="24"/>
          <w:szCs w:val="24"/>
          <w:lang w:eastAsia="hu-HU"/>
        </w:rPr>
        <w:footnoteReference w:id="4"/>
      </w:r>
      <w:r w:rsidRPr="001F51B3">
        <w:rPr>
          <w:rFonts w:eastAsia="Times New Roman" w:cstheme="minorHAnsi"/>
          <w:b/>
          <w:color w:val="FF0000"/>
          <w:sz w:val="24"/>
          <w:szCs w:val="24"/>
          <w:lang w:eastAsia="hu-HU"/>
        </w:rPr>
        <w:t xml:space="preserve"> </w:t>
      </w:r>
      <w:r w:rsidRPr="001F51B3">
        <w:rPr>
          <w:rFonts w:eastAsia="Times New Roman" w:cstheme="minorHAnsi"/>
          <w:sz w:val="24"/>
          <w:szCs w:val="24"/>
          <w:lang w:eastAsia="hu-HU"/>
        </w:rPr>
        <w:t>(</w:t>
      </w:r>
      <w:r w:rsidRPr="001F51B3">
        <w:rPr>
          <w:rFonts w:eastAsia="Times New Roman" w:cstheme="minorHAnsi"/>
          <w:color w:val="000000"/>
          <w:sz w:val="24"/>
          <w:szCs w:val="24"/>
          <w:lang w:eastAsia="hu-HU"/>
        </w:rPr>
        <w:t xml:space="preserve">+ </w:t>
      </w:r>
      <w:r w:rsidR="00E94103">
        <w:rPr>
          <w:rFonts w:eastAsia="Times New Roman" w:cstheme="minorHAnsi"/>
          <w:color w:val="000000"/>
          <w:sz w:val="24"/>
          <w:szCs w:val="24"/>
          <w:lang w:eastAsia="hu-HU"/>
        </w:rPr>
        <w:t>52 372</w:t>
      </w:r>
      <w:r w:rsidRPr="001F51B3">
        <w:rPr>
          <w:rStyle w:val="Lbjegyzet-hivatkozs"/>
          <w:rFonts w:eastAsia="Times New Roman" w:cstheme="minorHAnsi"/>
          <w:b/>
          <w:color w:val="7030A0"/>
          <w:sz w:val="24"/>
          <w:szCs w:val="24"/>
          <w:lang w:eastAsia="hu-HU"/>
        </w:rPr>
        <w:footnoteReference w:id="5"/>
      </w:r>
      <w:r w:rsidRPr="001F51B3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= </w:t>
      </w:r>
      <w:r w:rsidR="00954C1A">
        <w:rPr>
          <w:rFonts w:eastAsia="Times New Roman" w:cstheme="minorHAnsi"/>
          <w:color w:val="000000"/>
          <w:sz w:val="24"/>
          <w:szCs w:val="24"/>
          <w:lang w:eastAsia="hu-HU"/>
        </w:rPr>
        <w:t>500</w:t>
      </w:r>
      <w:r w:rsidRPr="001F51B3">
        <w:rPr>
          <w:rFonts w:eastAsia="Times New Roman" w:cstheme="minorHAnsi"/>
          <w:color w:val="000000"/>
          <w:sz w:val="24"/>
          <w:szCs w:val="24"/>
          <w:lang w:eastAsia="hu-HU"/>
        </w:rPr>
        <w:t> </w:t>
      </w:r>
      <w:r w:rsidR="00954C1A">
        <w:rPr>
          <w:rFonts w:eastAsia="Times New Roman" w:cstheme="minorHAnsi"/>
          <w:color w:val="000000"/>
          <w:sz w:val="24"/>
          <w:szCs w:val="24"/>
          <w:lang w:eastAsia="hu-HU"/>
        </w:rPr>
        <w:t>000</w:t>
      </w:r>
      <w:r w:rsidRPr="001F51B3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Ft)</w:t>
      </w:r>
    </w:p>
    <w:p w14:paraId="487904AB" w14:textId="4F7AB1FE" w:rsidR="00F82C03" w:rsidRPr="001F51B3" w:rsidRDefault="00592617" w:rsidP="001319B5">
      <w:pPr>
        <w:pStyle w:val="Listaszerbekezds"/>
        <w:numPr>
          <w:ilvl w:val="0"/>
          <w:numId w:val="2"/>
        </w:numPr>
        <w:spacing w:before="120" w:after="120" w:line="264" w:lineRule="auto"/>
        <w:ind w:left="1139" w:hanging="357"/>
        <w:jc w:val="both"/>
        <w:rPr>
          <w:sz w:val="24"/>
          <w:szCs w:val="24"/>
        </w:rPr>
      </w:pP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vagy </w:t>
      </w:r>
      <w:r w:rsidR="00AF0216" w:rsidRPr="001F51B3">
        <w:rPr>
          <w:rFonts w:eastAsia="Times New Roman" w:cstheme="minorHAnsi"/>
          <w:b/>
          <w:bCs/>
          <w:iCs/>
          <w:color w:val="000000"/>
          <w:sz w:val="24"/>
          <w:szCs w:val="24"/>
          <w:lang w:eastAsia="hu-HU"/>
        </w:rPr>
        <w:t>vállalkozói</w:t>
      </w:r>
      <w:r w:rsidR="00AF0216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 w:rsidR="00AF0216" w:rsidRPr="001F51B3">
        <w:rPr>
          <w:rFonts w:eastAsia="Times New Roman" w:cstheme="minorHAnsi"/>
          <w:b/>
          <w:bCs/>
          <w:iCs/>
          <w:color w:val="000000"/>
          <w:sz w:val="24"/>
          <w:szCs w:val="24"/>
          <w:lang w:eastAsia="hu-HU"/>
        </w:rPr>
        <w:t>díj</w:t>
      </w:r>
      <w:r w:rsidR="00AF0216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keretében:</w:t>
      </w:r>
      <w:r w:rsidR="00F82C03" w:rsidRPr="001F51B3">
        <w:rPr>
          <w:rFonts w:eastAsia="Times New Roman" w:cstheme="minorHAnsi"/>
          <w:b/>
          <w:bCs/>
          <w:i/>
          <w:iCs/>
          <w:color w:val="000000"/>
          <w:sz w:val="24"/>
          <w:szCs w:val="24"/>
          <w:lang w:eastAsia="hu-HU"/>
        </w:rPr>
        <w:t xml:space="preserve"> </w:t>
      </w:r>
      <w:r w:rsidR="00AF0216" w:rsidRPr="001F51B3">
        <w:rPr>
          <w:rFonts w:eastAsia="Times New Roman" w:cstheme="minorHAnsi"/>
          <w:b/>
          <w:color w:val="000000"/>
          <w:sz w:val="24"/>
          <w:szCs w:val="24"/>
          <w:lang w:eastAsia="hu-HU"/>
        </w:rPr>
        <w:t>500 000 Ft</w:t>
      </w:r>
      <w:r w:rsidR="00AF0216" w:rsidRPr="001F51B3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(</w:t>
      </w:r>
      <w:r w:rsidR="00F82C03" w:rsidRPr="001F51B3">
        <w:rPr>
          <w:rFonts w:eastAsia="Times New Roman" w:cstheme="minorHAnsi"/>
          <w:color w:val="000000"/>
          <w:sz w:val="24"/>
          <w:szCs w:val="24"/>
          <w:lang w:eastAsia="hu-HU"/>
        </w:rPr>
        <w:t xml:space="preserve">393 700 Ft + </w:t>
      </w:r>
      <w:r w:rsidR="00281A63" w:rsidRPr="001F51B3">
        <w:rPr>
          <w:rFonts w:eastAsia="Times New Roman" w:cstheme="minorHAnsi"/>
          <w:color w:val="000000"/>
          <w:sz w:val="24"/>
          <w:szCs w:val="24"/>
          <w:lang w:eastAsia="hu-HU"/>
        </w:rPr>
        <w:t>106</w:t>
      </w:r>
      <w:r w:rsidR="00F82C03" w:rsidRPr="001F51B3">
        <w:rPr>
          <w:rFonts w:eastAsia="Times New Roman" w:cstheme="minorHAnsi"/>
          <w:color w:val="000000"/>
          <w:sz w:val="24"/>
          <w:szCs w:val="24"/>
          <w:lang w:eastAsia="hu-HU"/>
        </w:rPr>
        <w:t> </w:t>
      </w:r>
      <w:r w:rsidR="00281A63" w:rsidRPr="001F51B3">
        <w:rPr>
          <w:rFonts w:eastAsia="Times New Roman" w:cstheme="minorHAnsi"/>
          <w:color w:val="000000"/>
          <w:sz w:val="24"/>
          <w:szCs w:val="24"/>
          <w:lang w:eastAsia="hu-HU"/>
        </w:rPr>
        <w:t>3</w:t>
      </w:r>
      <w:r w:rsidR="00F82C03" w:rsidRPr="001F51B3">
        <w:rPr>
          <w:rFonts w:eastAsia="Times New Roman" w:cstheme="minorHAnsi"/>
          <w:color w:val="000000"/>
          <w:sz w:val="24"/>
          <w:szCs w:val="24"/>
          <w:lang w:eastAsia="hu-HU"/>
        </w:rPr>
        <w:t xml:space="preserve">00 </w:t>
      </w:r>
      <w:r w:rsidR="00AF0216" w:rsidRPr="001F51B3">
        <w:rPr>
          <w:rFonts w:eastAsia="Times New Roman" w:cstheme="minorHAnsi"/>
          <w:color w:val="000000"/>
          <w:sz w:val="24"/>
          <w:szCs w:val="24"/>
          <w:lang w:eastAsia="hu-HU"/>
        </w:rPr>
        <w:t>ÁFA)</w:t>
      </w:r>
    </w:p>
    <w:p w14:paraId="682B32C5" w14:textId="77777777" w:rsidR="00614090" w:rsidRPr="001F51B3" w:rsidRDefault="00426F09" w:rsidP="001319B5">
      <w:pPr>
        <w:pStyle w:val="Listaszerbekezds"/>
        <w:spacing w:before="120" w:after="120" w:line="264" w:lineRule="auto"/>
        <w:ind w:left="425"/>
        <w:contextualSpacing w:val="0"/>
        <w:jc w:val="both"/>
        <w:rPr>
          <w:b/>
          <w:color w:val="FF0000"/>
          <w:sz w:val="24"/>
          <w:szCs w:val="24"/>
        </w:rPr>
      </w:pPr>
      <w:r w:rsidRPr="001F51B3">
        <w:rPr>
          <w:b/>
          <w:color w:val="FF0000"/>
          <w:sz w:val="24"/>
          <w:szCs w:val="24"/>
        </w:rPr>
        <w:t>Értelemszerűen az elnyert támogatás bármilyen egységekben felosztható a fenti példák csak a kereteket érzékeltetik a könnyebb érthetőség kedvéért</w:t>
      </w:r>
      <w:r w:rsidR="00614090" w:rsidRPr="001F51B3">
        <w:rPr>
          <w:b/>
          <w:color w:val="FF0000"/>
          <w:sz w:val="24"/>
          <w:szCs w:val="24"/>
        </w:rPr>
        <w:t>.</w:t>
      </w:r>
      <w:r w:rsidR="00663DEA" w:rsidRPr="001F51B3">
        <w:rPr>
          <w:b/>
          <w:color w:val="FF0000"/>
          <w:sz w:val="24"/>
          <w:szCs w:val="24"/>
        </w:rPr>
        <w:t xml:space="preserve"> </w:t>
      </w:r>
    </w:p>
    <w:p w14:paraId="5C47AC19" w14:textId="77777777" w:rsidR="00614090" w:rsidRPr="001F51B3" w:rsidRDefault="00614090" w:rsidP="001319B5">
      <w:pPr>
        <w:pStyle w:val="Listaszerbekezds"/>
        <w:spacing w:before="120" w:after="120" w:line="264" w:lineRule="auto"/>
        <w:ind w:left="425"/>
        <w:contextualSpacing w:val="0"/>
        <w:jc w:val="both"/>
        <w:rPr>
          <w:sz w:val="24"/>
          <w:szCs w:val="24"/>
        </w:rPr>
      </w:pPr>
      <w:r w:rsidRPr="001F51B3">
        <w:rPr>
          <w:sz w:val="24"/>
          <w:szCs w:val="24"/>
        </w:rPr>
        <w:t>Példa: 500 000 Ft támogatás vegyes felosztása</w:t>
      </w:r>
      <w:r w:rsidR="001319B5" w:rsidRPr="001F51B3">
        <w:rPr>
          <w:sz w:val="24"/>
          <w:szCs w:val="24"/>
        </w:rPr>
        <w:t xml:space="preserve"> =</w:t>
      </w:r>
    </w:p>
    <w:p w14:paraId="44A21093" w14:textId="77777777" w:rsidR="001319B5" w:rsidRPr="001F51B3" w:rsidRDefault="001319B5" w:rsidP="001319B5">
      <w:pPr>
        <w:spacing w:after="0" w:line="264" w:lineRule="auto"/>
        <w:ind w:left="420"/>
        <w:jc w:val="both"/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</w:pP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ab/>
      </w: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ab/>
      </w:r>
      <w:r w:rsidR="00663DEA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400</w:t>
      </w:r>
      <w:r w:rsidR="00614090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 </w:t>
      </w:r>
      <w:r w:rsidR="00663DEA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000</w:t>
      </w:r>
      <w:r w:rsidR="00614090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Ft (vállalkozói díj)</w:t>
      </w:r>
    </w:p>
    <w:p w14:paraId="1862BAE9" w14:textId="69DAF30F" w:rsidR="00180D21" w:rsidRPr="001F51B3" w:rsidRDefault="001319B5" w:rsidP="001319B5">
      <w:pPr>
        <w:spacing w:after="0" w:line="264" w:lineRule="auto"/>
        <w:ind w:left="420"/>
        <w:jc w:val="both"/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</w:pP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ab/>
        <w:t>+</w:t>
      </w: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ab/>
      </w:r>
      <w:r w:rsidRPr="001F51B3">
        <w:rPr>
          <w:rFonts w:eastAsia="Times New Roman" w:cstheme="minorHAnsi"/>
          <w:bCs/>
          <w:iCs/>
          <w:color w:val="FFFFFF" w:themeColor="background1"/>
          <w:sz w:val="24"/>
          <w:szCs w:val="24"/>
          <w:lang w:eastAsia="hu-HU"/>
        </w:rPr>
        <w:t>0</w:t>
      </w:r>
      <w:r w:rsidR="00663DEA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8</w:t>
      </w:r>
      <w:r w:rsidR="00E9410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9</w:t>
      </w: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 </w:t>
      </w:r>
      <w:r w:rsidR="00C76FD7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5</w:t>
      </w:r>
      <w:r w:rsidR="00E9410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26</w:t>
      </w: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Ft (megbízási díj)</w:t>
      </w:r>
      <w:r w:rsidR="00614090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ab/>
      </w: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ab/>
      </w:r>
      <w:r w:rsidR="00614090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+</w:t>
      </w: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ab/>
      </w:r>
      <w:r w:rsidR="00614090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1</w:t>
      </w:r>
      <w:r w:rsidR="00E9410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0</w:t>
      </w:r>
      <w:r w:rsidR="00614090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 </w:t>
      </w:r>
      <w:r w:rsidR="00C76FD7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4</w:t>
      </w:r>
      <w:r w:rsidR="00E9410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74</w:t>
      </w:r>
      <w:r w:rsidR="00614090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Ft (</w:t>
      </w:r>
      <w:r w:rsidR="00E9410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SZOCHO</w:t>
      </w: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)</w:t>
      </w:r>
      <w:r w:rsidR="00426F09"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.</w:t>
      </w:r>
    </w:p>
    <w:p w14:paraId="4E55CDE7" w14:textId="242EA9AD" w:rsidR="00E7796B" w:rsidRPr="001F51B3" w:rsidRDefault="00E7796B" w:rsidP="00E7796B">
      <w:pPr>
        <w:pStyle w:val="Listaszerbekezds"/>
        <w:numPr>
          <w:ilvl w:val="0"/>
          <w:numId w:val="1"/>
        </w:numPr>
        <w:spacing w:before="120" w:after="120" w:line="264" w:lineRule="auto"/>
        <w:ind w:left="425" w:hanging="426"/>
        <w:contextualSpacing w:val="0"/>
        <w:jc w:val="both"/>
        <w:rPr>
          <w:sz w:val="24"/>
          <w:szCs w:val="24"/>
        </w:rPr>
      </w:pP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Megbízási díj esetében </w:t>
      </w:r>
      <w:r w:rsidRPr="001F51B3">
        <w:rPr>
          <w:sz w:val="24"/>
          <w:szCs w:val="24"/>
        </w:rPr>
        <w:t xml:space="preserve">a szerződésben </w:t>
      </w: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a </w:t>
      </w:r>
      <w:r w:rsidR="00E9410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kifizető</w:t>
      </w:r>
      <w:r w:rsidRPr="001F51B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t terhelő járulék nélküli összeget kell szerepeltetni. A</w:t>
      </w:r>
      <w:r w:rsidRPr="001F51B3">
        <w:rPr>
          <w:sz w:val="24"/>
          <w:szCs w:val="24"/>
        </w:rPr>
        <w:t xml:space="preserve">z elszámolólapon ezen összeg feltüntetésével a megfelelő rovatban automatikusan kiszámolásra kerül a </w:t>
      </w:r>
      <w:r w:rsidR="00E94103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SZOCHO</w:t>
      </w:r>
      <w:r w:rsidRPr="001F51B3">
        <w:rPr>
          <w:sz w:val="24"/>
          <w:szCs w:val="24"/>
        </w:rPr>
        <w:t xml:space="preserve"> és az összesen érték.</w:t>
      </w:r>
    </w:p>
    <w:p w14:paraId="72DC0BC3" w14:textId="0B081BB1" w:rsidR="00CE6B9E" w:rsidRPr="00233944" w:rsidRDefault="00CE6B9E" w:rsidP="00E76382">
      <w:pPr>
        <w:pStyle w:val="Listaszerbekezds"/>
        <w:numPr>
          <w:ilvl w:val="0"/>
          <w:numId w:val="1"/>
        </w:numPr>
        <w:spacing w:before="120" w:after="120" w:line="264" w:lineRule="auto"/>
        <w:ind w:left="425" w:hanging="426"/>
        <w:contextualSpacing w:val="0"/>
        <w:jc w:val="both"/>
        <w:rPr>
          <w:sz w:val="24"/>
          <w:szCs w:val="24"/>
        </w:rPr>
      </w:pPr>
      <w:r w:rsidRPr="00233944">
        <w:rPr>
          <w:sz w:val="24"/>
          <w:szCs w:val="24"/>
        </w:rPr>
        <w:t>Az</w:t>
      </w:r>
      <w:r w:rsidR="0081249D" w:rsidRPr="00233944">
        <w:rPr>
          <w:sz w:val="24"/>
          <w:szCs w:val="24"/>
        </w:rPr>
        <w:t xml:space="preserve"> alanyi adómentes </w:t>
      </w:r>
      <w:r w:rsidR="00BA75E0" w:rsidRPr="00233944">
        <w:rPr>
          <w:sz w:val="24"/>
          <w:szCs w:val="24"/>
        </w:rPr>
        <w:t>egyéni</w:t>
      </w:r>
      <w:r w:rsidR="00E65B74" w:rsidRPr="00233944">
        <w:rPr>
          <w:sz w:val="24"/>
          <w:szCs w:val="24"/>
        </w:rPr>
        <w:t xml:space="preserve"> vállalkoz</w:t>
      </w:r>
      <w:r w:rsidR="0081249D" w:rsidRPr="00233944">
        <w:rPr>
          <w:sz w:val="24"/>
          <w:szCs w:val="24"/>
        </w:rPr>
        <w:t>ó</w:t>
      </w:r>
      <w:r w:rsidR="00E65B74" w:rsidRPr="00233944">
        <w:rPr>
          <w:sz w:val="24"/>
          <w:szCs w:val="24"/>
        </w:rPr>
        <w:t xml:space="preserve"> esetében</w:t>
      </w:r>
      <w:r w:rsidRPr="00233944">
        <w:rPr>
          <w:sz w:val="24"/>
          <w:szCs w:val="24"/>
        </w:rPr>
        <w:t xml:space="preserve"> a szerződésben</w:t>
      </w:r>
      <w:r w:rsidR="00E65B74" w:rsidRPr="00233944">
        <w:rPr>
          <w:sz w:val="24"/>
          <w:szCs w:val="24"/>
        </w:rPr>
        <w:t xml:space="preserve"> </w:t>
      </w:r>
      <w:r w:rsidR="0034687E" w:rsidRPr="00233944">
        <w:rPr>
          <w:sz w:val="24"/>
          <w:szCs w:val="24"/>
        </w:rPr>
        <w:t>a támogatási összeget kell feltüntetni.</w:t>
      </w:r>
      <w:r w:rsidRPr="00233944">
        <w:rPr>
          <w:sz w:val="24"/>
          <w:szCs w:val="24"/>
        </w:rPr>
        <w:t xml:space="preserve"> Az </w:t>
      </w:r>
      <w:r w:rsidRPr="00233944">
        <w:rPr>
          <w:b/>
          <w:bCs/>
          <w:sz w:val="24"/>
          <w:szCs w:val="24"/>
        </w:rPr>
        <w:t>ÁFA tekintetében</w:t>
      </w:r>
      <w:r w:rsidRPr="00233944">
        <w:rPr>
          <w:sz w:val="24"/>
          <w:szCs w:val="24"/>
        </w:rPr>
        <w:t>, amennyiben alanyi adómentességet választottak az igénybevehető keret 202</w:t>
      </w:r>
      <w:r w:rsidR="00FF14F4">
        <w:rPr>
          <w:sz w:val="24"/>
          <w:szCs w:val="24"/>
        </w:rPr>
        <w:t>4</w:t>
      </w:r>
      <w:r w:rsidRPr="00233944">
        <w:rPr>
          <w:sz w:val="24"/>
          <w:szCs w:val="24"/>
        </w:rPr>
        <w:t xml:space="preserve">. évben max. 12 millió Ft. </w:t>
      </w:r>
    </w:p>
    <w:p w14:paraId="59CDBA11" w14:textId="435C2900" w:rsidR="00CE6B9E" w:rsidRDefault="00115F38" w:rsidP="008914FD">
      <w:pPr>
        <w:pStyle w:val="Listaszerbekezds"/>
        <w:numPr>
          <w:ilvl w:val="0"/>
          <w:numId w:val="1"/>
        </w:numPr>
        <w:spacing w:before="120" w:after="120" w:line="264" w:lineRule="auto"/>
        <w:ind w:left="425" w:hanging="426"/>
        <w:contextualSpacing w:val="0"/>
        <w:jc w:val="both"/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</w:pPr>
      <w:r w:rsidRPr="00CE6B9E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Vállalkozói díj</w:t>
      </w:r>
      <w:r w:rsidR="0081249D" w:rsidRPr="00CE6B9E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, valamint a nem AAM </w:t>
      </w:r>
      <w:r w:rsidR="00233944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egyéni</w:t>
      </w:r>
      <w:r w:rsidR="0081249D" w:rsidRPr="00CE6B9E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vállalkozás</w:t>
      </w:r>
      <w:r w:rsidRPr="00CE6B9E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esetében </w:t>
      </w:r>
      <w:r w:rsidRPr="00CE6B9E">
        <w:rPr>
          <w:sz w:val="24"/>
          <w:szCs w:val="24"/>
        </w:rPr>
        <w:t xml:space="preserve">a szerződésben </w:t>
      </w:r>
      <w:r w:rsidRPr="00CE6B9E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a bruttó összeget </w:t>
      </w:r>
      <w:r w:rsidR="00E14762" w:rsidRPr="00CE6B9E">
        <w:rPr>
          <w:rFonts w:eastAsia="Times New Roman" w:cstheme="minorHAnsi"/>
          <w:bCs/>
          <w:iCs/>
          <w:sz w:val="24"/>
          <w:szCs w:val="24"/>
          <w:lang w:eastAsia="hu-HU"/>
        </w:rPr>
        <w:t>(nettó</w:t>
      </w:r>
      <w:r w:rsidR="0034687E" w:rsidRPr="00CE6B9E">
        <w:rPr>
          <w:rFonts w:eastAsia="Times New Roman" w:cstheme="minorHAnsi"/>
          <w:bCs/>
          <w:iCs/>
          <w:sz w:val="24"/>
          <w:szCs w:val="24"/>
          <w:lang w:eastAsia="hu-HU"/>
        </w:rPr>
        <w:t xml:space="preserve"> </w:t>
      </w:r>
      <w:r w:rsidR="00E14762" w:rsidRPr="00CE6B9E">
        <w:rPr>
          <w:rFonts w:eastAsia="Times New Roman" w:cstheme="minorHAnsi"/>
          <w:bCs/>
          <w:iCs/>
          <w:sz w:val="24"/>
          <w:szCs w:val="24"/>
          <w:lang w:eastAsia="hu-HU"/>
        </w:rPr>
        <w:t>+</w:t>
      </w:r>
      <w:r w:rsidR="0034687E" w:rsidRPr="00CE6B9E">
        <w:rPr>
          <w:rFonts w:eastAsia="Times New Roman" w:cstheme="minorHAnsi"/>
          <w:bCs/>
          <w:iCs/>
          <w:sz w:val="24"/>
          <w:szCs w:val="24"/>
          <w:lang w:eastAsia="hu-HU"/>
        </w:rPr>
        <w:t xml:space="preserve"> </w:t>
      </w:r>
      <w:r w:rsidR="00E14762" w:rsidRPr="00CE6B9E">
        <w:rPr>
          <w:rFonts w:eastAsia="Times New Roman" w:cstheme="minorHAnsi"/>
          <w:bCs/>
          <w:iCs/>
          <w:sz w:val="24"/>
          <w:szCs w:val="24"/>
          <w:lang w:eastAsia="hu-HU"/>
        </w:rPr>
        <w:t xml:space="preserve">ÁFA feltüntetésével) </w:t>
      </w:r>
      <w:r w:rsidRPr="00CE6B9E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kell szerepeltetni.</w:t>
      </w:r>
      <w:r w:rsidR="00C54F11" w:rsidRPr="00CE6B9E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Az elszámoló lapon a nettó feltüntetésével a bruttó kiszámításra kerül.</w:t>
      </w:r>
    </w:p>
    <w:p w14:paraId="28ABE3E6" w14:textId="77777777" w:rsidR="00363C21" w:rsidRDefault="00363C21" w:rsidP="000619EE">
      <w:pPr>
        <w:spacing w:before="120" w:after="120" w:line="264" w:lineRule="auto"/>
        <w:jc w:val="both"/>
        <w:rPr>
          <w:b/>
          <w:bCs/>
          <w:sz w:val="24"/>
          <w:szCs w:val="24"/>
        </w:rPr>
      </w:pPr>
    </w:p>
    <w:p w14:paraId="4CEC9AAC" w14:textId="7859D0CB" w:rsidR="00115F38" w:rsidRDefault="000619EE" w:rsidP="000619EE">
      <w:pPr>
        <w:spacing w:before="120" w:after="120" w:line="264" w:lineRule="auto"/>
        <w:jc w:val="both"/>
        <w:rPr>
          <w:sz w:val="24"/>
          <w:szCs w:val="24"/>
        </w:rPr>
      </w:pPr>
      <w:r w:rsidRPr="00D6476A">
        <w:rPr>
          <w:b/>
          <w:bCs/>
          <w:sz w:val="24"/>
          <w:szCs w:val="24"/>
        </w:rPr>
        <w:lastRenderedPageBreak/>
        <w:t>Pályázati tevékenység esetében</w:t>
      </w:r>
      <w:r>
        <w:rPr>
          <w:sz w:val="24"/>
          <w:szCs w:val="24"/>
        </w:rPr>
        <w:t xml:space="preserve"> az alábbi eltérésekre kell figyelemmel lenni.</w:t>
      </w:r>
    </w:p>
    <w:p w14:paraId="66F3A891" w14:textId="1F6E5395" w:rsidR="00FE41DE" w:rsidRDefault="00FE41DE" w:rsidP="001319B5">
      <w:pPr>
        <w:pStyle w:val="Listaszerbekezds"/>
        <w:numPr>
          <w:ilvl w:val="0"/>
          <w:numId w:val="1"/>
        </w:numPr>
        <w:spacing w:before="120" w:after="120" w:line="264" w:lineRule="auto"/>
        <w:ind w:left="425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 pályázati tevékenység esetében eltérő elszámoló lapot kell alkalmazni.</w:t>
      </w:r>
    </w:p>
    <w:p w14:paraId="0B0BEC76" w14:textId="38F2F4CA" w:rsidR="000619EE" w:rsidRDefault="000619EE" w:rsidP="001319B5">
      <w:pPr>
        <w:pStyle w:val="Listaszerbekezds"/>
        <w:numPr>
          <w:ilvl w:val="0"/>
          <w:numId w:val="1"/>
        </w:numPr>
        <w:spacing w:before="120" w:after="120" w:line="264" w:lineRule="auto"/>
        <w:ind w:left="425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Az elszámoló lapon meg kell adni a pályázati összegből teljesítendő dologi kiadásokat</w:t>
      </w:r>
      <w:r w:rsidR="00FE41DE">
        <w:rPr>
          <w:sz w:val="24"/>
          <w:szCs w:val="24"/>
        </w:rPr>
        <w:t>.</w:t>
      </w:r>
    </w:p>
    <w:p w14:paraId="5BA5C46B" w14:textId="6552B49C" w:rsidR="00FE41DE" w:rsidRDefault="00FE41DE" w:rsidP="001319B5">
      <w:pPr>
        <w:pStyle w:val="Listaszerbekezds"/>
        <w:numPr>
          <w:ilvl w:val="0"/>
          <w:numId w:val="1"/>
        </w:numPr>
        <w:spacing w:before="120" w:after="120" w:line="264" w:lineRule="auto"/>
        <w:ind w:left="425" w:hanging="426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</w:t>
      </w:r>
      <w:r w:rsidR="00D6476A">
        <w:rPr>
          <w:sz w:val="24"/>
          <w:szCs w:val="24"/>
        </w:rPr>
        <w:t>mennyiben a dologi költségek keretében</w:t>
      </w:r>
      <w:r>
        <w:rPr>
          <w:sz w:val="24"/>
          <w:szCs w:val="24"/>
        </w:rPr>
        <w:t xml:space="preserve"> reprezentációs adókötelezettség</w:t>
      </w:r>
      <w:r w:rsidR="00D6476A">
        <w:rPr>
          <w:sz w:val="24"/>
          <w:szCs w:val="24"/>
        </w:rPr>
        <w:t>gel érintett kiadások is szerepelnek úgy az adó</w:t>
      </w:r>
      <w:r>
        <w:rPr>
          <w:sz w:val="24"/>
          <w:szCs w:val="24"/>
        </w:rPr>
        <w:t xml:space="preserve"> mértékét a pályázati összeg terhére kell figyelembe venni</w:t>
      </w:r>
      <w:r w:rsidR="00D6476A">
        <w:rPr>
          <w:sz w:val="24"/>
          <w:szCs w:val="24"/>
        </w:rPr>
        <w:t>.</w:t>
      </w:r>
    </w:p>
    <w:p w14:paraId="44A37A7C" w14:textId="187E412A" w:rsidR="00D6476A" w:rsidRPr="00D6476A" w:rsidRDefault="00D6476A" w:rsidP="00D6476A">
      <w:pPr>
        <w:pStyle w:val="Listaszerbekezds"/>
        <w:spacing w:before="120" w:after="120" w:line="264" w:lineRule="auto"/>
        <w:ind w:left="425"/>
        <w:contextualSpacing w:val="0"/>
        <w:jc w:val="both"/>
        <w:rPr>
          <w:sz w:val="24"/>
          <w:szCs w:val="24"/>
        </w:rPr>
      </w:pPr>
      <w:r w:rsidRPr="00D6476A">
        <w:rPr>
          <w:b/>
          <w:bCs/>
          <w:sz w:val="24"/>
          <w:szCs w:val="24"/>
        </w:rPr>
        <w:t>Reprezentáció</w:t>
      </w:r>
      <w:r w:rsidRPr="00D6476A">
        <w:rPr>
          <w:sz w:val="24"/>
          <w:szCs w:val="24"/>
        </w:rPr>
        <w:t>nak az üzleti, hivatali, szakmai rendezvény, esemény keretében nyújtott vendéglátás (étel, ital) minősül, valamint a rendezvényhez kapcsolódó más olyan szolgáltatás, amely nem közvetlenül kapcsolódik a vállalkozás tevékenységéhez (utazás, szállás, szabadidőprogram). Ezen tételek esetében az adó megfizetésén túl a számla ÁFA-tartama sem helyezhető levonásba.</w:t>
      </w:r>
    </w:p>
    <w:p w14:paraId="7C66A2C6" w14:textId="44F9D5F9" w:rsidR="00FE41DE" w:rsidRDefault="00FE41DE" w:rsidP="00FE41DE">
      <w:pPr>
        <w:pStyle w:val="Listaszerbekezds"/>
        <w:numPr>
          <w:ilvl w:val="0"/>
          <w:numId w:val="2"/>
        </w:numPr>
        <w:spacing w:before="120" w:after="120" w:line="264" w:lineRule="auto"/>
        <w:ind w:left="1139" w:hanging="357"/>
        <w:jc w:val="both"/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</w:pPr>
      <w:r w:rsidRPr="00D6476A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reprezentációs adó</w:t>
      </w:r>
      <w:r w:rsidR="00D6476A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t</w:t>
      </w:r>
      <w:r w:rsidRPr="00D6476A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 w:rsidR="00D6476A" w:rsidRPr="00D6476A">
        <w:rPr>
          <w:rFonts w:eastAsia="Times New Roman" w:cstheme="minorHAnsi"/>
          <w:b/>
          <w:iCs/>
          <w:color w:val="000000"/>
          <w:sz w:val="24"/>
          <w:szCs w:val="24"/>
          <w:lang w:eastAsia="hu-HU"/>
        </w:rPr>
        <w:t>az adóalap 1,18-szorosa után kell megfizetni a 15%-os személyi jövedelemadót és a 13%-os szociális hozzájárulási adót</w:t>
      </w:r>
      <w:r w:rsidR="00D6476A" w:rsidRPr="00D6476A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 (33,04% a teljes adóteher)</w:t>
      </w:r>
    </w:p>
    <w:p w14:paraId="259B0812" w14:textId="2411C6E0" w:rsidR="00033E5D" w:rsidRDefault="00033E5D" w:rsidP="00FE41DE">
      <w:pPr>
        <w:pStyle w:val="Listaszerbekezds"/>
        <w:numPr>
          <w:ilvl w:val="0"/>
          <w:numId w:val="2"/>
        </w:numPr>
        <w:spacing w:before="120" w:after="120" w:line="264" w:lineRule="auto"/>
        <w:ind w:left="1139" w:hanging="357"/>
        <w:jc w:val="both"/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</w:pPr>
      <w:r w:rsidRP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Példa: </w:t>
      </w:r>
      <w:r w:rsidRPr="00033E5D">
        <w:rPr>
          <w:rFonts w:eastAsia="Times New Roman" w:cstheme="minorHAnsi"/>
          <w:b/>
          <w:iCs/>
          <w:color w:val="000000"/>
          <w:sz w:val="24"/>
          <w:szCs w:val="24"/>
          <w:lang w:eastAsia="hu-HU"/>
        </w:rPr>
        <w:t>Számla bruttó értéke: 100</w:t>
      </w:r>
      <w:r w:rsidR="00CE6B9E">
        <w:rPr>
          <w:rFonts w:eastAsia="Times New Roman" w:cstheme="minorHAnsi"/>
          <w:b/>
          <w:iCs/>
          <w:color w:val="000000"/>
          <w:sz w:val="24"/>
          <w:szCs w:val="24"/>
          <w:lang w:eastAsia="hu-HU"/>
        </w:rPr>
        <w:t> </w:t>
      </w:r>
      <w:r w:rsidRPr="00033E5D">
        <w:rPr>
          <w:rFonts w:eastAsia="Times New Roman" w:cstheme="minorHAnsi"/>
          <w:b/>
          <w:iCs/>
          <w:color w:val="000000"/>
          <w:sz w:val="24"/>
          <w:szCs w:val="24"/>
          <w:lang w:eastAsia="hu-HU"/>
        </w:rPr>
        <w:t>000 Ft</w:t>
      </w:r>
      <w:r w:rsidRP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</w:p>
    <w:p w14:paraId="4DC99767" w14:textId="23F0B373" w:rsidR="00033E5D" w:rsidRDefault="00CE6B9E" w:rsidP="00033E5D">
      <w:pPr>
        <w:pStyle w:val="Listaszerbekezds"/>
        <w:spacing w:before="120" w:after="120" w:line="264" w:lineRule="auto"/>
        <w:ind w:left="1139"/>
        <w:jc w:val="both"/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</w:pPr>
      <w:r w:rsidRPr="00CE6B9E">
        <w:rPr>
          <w:rFonts w:eastAsia="Times New Roman" w:cstheme="minorHAnsi"/>
          <w:b/>
          <w:iCs/>
          <w:color w:val="000000"/>
          <w:sz w:val="24"/>
          <w:szCs w:val="24"/>
          <w:lang w:eastAsia="hu-HU"/>
        </w:rPr>
        <w:t>SZJA</w:t>
      </w:r>
      <w:r w:rsidR="00033E5D" w:rsidRPr="00CE6B9E">
        <w:rPr>
          <w:rFonts w:eastAsia="Times New Roman" w:cstheme="minorHAnsi"/>
          <w:b/>
          <w:iCs/>
          <w:color w:val="000000"/>
          <w:sz w:val="24"/>
          <w:szCs w:val="24"/>
          <w:lang w:eastAsia="hu-HU"/>
        </w:rPr>
        <w:t xml:space="preserve"> </w:t>
      </w:r>
      <w:r w:rsid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mértékének számítása</w:t>
      </w:r>
      <w:r w:rsidR="00033E5D" w:rsidRP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: 100</w:t>
      </w:r>
      <w:r w:rsid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 </w:t>
      </w:r>
      <w:r w:rsidR="00033E5D" w:rsidRP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000</w:t>
      </w:r>
      <w:r w:rsid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 w:rsidR="00033E5D" w:rsidRP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Ft</w:t>
      </w:r>
      <w:r w:rsid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 w:rsidR="00033E5D" w:rsidRP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x</w:t>
      </w:r>
      <w:r w:rsid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 w:rsidR="00033E5D" w:rsidRP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1,18</w:t>
      </w:r>
      <w:r w:rsid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 w:rsidR="00033E5D" w:rsidRP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x</w:t>
      </w:r>
      <w:r w:rsid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 w:rsidR="00033E5D" w:rsidRP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0,15=</w:t>
      </w:r>
      <w:r w:rsidR="00033E5D" w:rsidRPr="00CE6B9E">
        <w:rPr>
          <w:rFonts w:eastAsia="Times New Roman" w:cstheme="minorHAnsi"/>
          <w:b/>
          <w:iCs/>
          <w:color w:val="000000"/>
          <w:sz w:val="24"/>
          <w:szCs w:val="24"/>
          <w:lang w:eastAsia="hu-HU"/>
        </w:rPr>
        <w:t>17 700 Ft</w:t>
      </w:r>
    </w:p>
    <w:p w14:paraId="1C667EAF" w14:textId="73D97F12" w:rsidR="00033E5D" w:rsidRDefault="00CE6B9E" w:rsidP="00033E5D">
      <w:pPr>
        <w:pStyle w:val="Listaszerbekezds"/>
        <w:spacing w:before="120" w:after="120" w:line="264" w:lineRule="auto"/>
        <w:ind w:left="1139"/>
        <w:jc w:val="both"/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</w:pPr>
      <w:r w:rsidRPr="00CE6B9E">
        <w:rPr>
          <w:rFonts w:eastAsia="Times New Roman" w:cstheme="minorHAnsi"/>
          <w:b/>
          <w:iCs/>
          <w:color w:val="000000"/>
          <w:sz w:val="24"/>
          <w:szCs w:val="24"/>
          <w:lang w:eastAsia="hu-HU"/>
        </w:rPr>
        <w:t xml:space="preserve">SZOCHO </w:t>
      </w:r>
      <w:r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mértékének</w:t>
      </w:r>
      <w:r w:rsidR="00033E5D" w:rsidRP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 w:rsid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számítása</w:t>
      </w:r>
      <w:r w:rsidR="00033E5D" w:rsidRP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: 100</w:t>
      </w:r>
      <w:r w:rsid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> </w:t>
      </w:r>
      <w:r w:rsidR="00033E5D" w:rsidRP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000 Ft x 1,18 x 0,13 = </w:t>
      </w:r>
      <w:r w:rsidR="00033E5D" w:rsidRPr="00CE6B9E">
        <w:rPr>
          <w:rFonts w:eastAsia="Times New Roman" w:cstheme="minorHAnsi"/>
          <w:b/>
          <w:iCs/>
          <w:color w:val="000000"/>
          <w:sz w:val="24"/>
          <w:szCs w:val="24"/>
          <w:lang w:eastAsia="hu-HU"/>
        </w:rPr>
        <w:t>15 340 Ft</w:t>
      </w:r>
    </w:p>
    <w:p w14:paraId="4584420A" w14:textId="6AE82D8B" w:rsidR="00363C21" w:rsidRDefault="00033E5D" w:rsidP="00363C21">
      <w:pPr>
        <w:pStyle w:val="Listaszerbekezds"/>
        <w:spacing w:before="120" w:after="120" w:line="264" w:lineRule="auto"/>
        <w:ind w:left="1139"/>
        <w:jc w:val="both"/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</w:pPr>
      <w:r w:rsidRPr="00CE6B9E">
        <w:rPr>
          <w:rFonts w:eastAsia="Times New Roman" w:cstheme="minorHAnsi"/>
          <w:b/>
          <w:iCs/>
          <w:color w:val="000000"/>
          <w:sz w:val="24"/>
          <w:szCs w:val="24"/>
          <w:lang w:eastAsia="hu-HU"/>
        </w:rPr>
        <w:t>Összes</w:t>
      </w:r>
      <w:r w:rsidRP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fizetendő </w:t>
      </w:r>
      <w:r w:rsidRPr="00033E5D">
        <w:rPr>
          <w:rFonts w:eastAsia="Times New Roman" w:cstheme="minorHAnsi"/>
          <w:bCs/>
          <w:iCs/>
          <w:color w:val="000000"/>
          <w:sz w:val="24"/>
          <w:szCs w:val="24"/>
          <w:lang w:eastAsia="hu-HU"/>
        </w:rPr>
        <w:t xml:space="preserve">adó: </w:t>
      </w:r>
      <w:r w:rsidRPr="00CE6B9E">
        <w:rPr>
          <w:rFonts w:eastAsia="Times New Roman" w:cstheme="minorHAnsi"/>
          <w:b/>
          <w:iCs/>
          <w:color w:val="000000"/>
          <w:sz w:val="24"/>
          <w:szCs w:val="24"/>
          <w:lang w:eastAsia="hu-HU"/>
        </w:rPr>
        <w:t>33 040 Ft</w:t>
      </w:r>
    </w:p>
    <w:p w14:paraId="68282C33" w14:textId="7B1156D1" w:rsidR="00363C21" w:rsidRPr="00363C21" w:rsidRDefault="00363C21" w:rsidP="00363C21">
      <w:pPr>
        <w:pStyle w:val="Listaszerbekezds"/>
        <w:spacing w:before="120" w:after="120" w:line="264" w:lineRule="auto"/>
        <w:ind w:left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A pályázati tevékenységhez kés</w:t>
      </w:r>
      <w:r w:rsidRPr="00363C21">
        <w:rPr>
          <w:sz w:val="24"/>
          <w:szCs w:val="24"/>
        </w:rPr>
        <w:t>z</w:t>
      </w:r>
      <w:r>
        <w:rPr>
          <w:sz w:val="24"/>
          <w:szCs w:val="24"/>
        </w:rPr>
        <w:t>ített</w:t>
      </w:r>
      <w:r w:rsidRPr="00363C21">
        <w:rPr>
          <w:sz w:val="24"/>
          <w:szCs w:val="24"/>
        </w:rPr>
        <w:t xml:space="preserve"> elszámoló lapon a megfelelő tétel melletti oszlopban (REPI) elhelyezett x érték esetében automatikusan számolja a táblázat az adó mértékét és összesíti a költségekkel.</w:t>
      </w:r>
    </w:p>
    <w:p w14:paraId="714EFA8A" w14:textId="7DEE73E5" w:rsidR="00CE6B9E" w:rsidRDefault="00CE6B9E" w:rsidP="00CE6B9E">
      <w:pPr>
        <w:spacing w:before="120" w:after="120" w:line="264" w:lineRule="auto"/>
        <w:ind w:left="360"/>
        <w:jc w:val="both"/>
        <w:rPr>
          <w:sz w:val="24"/>
          <w:szCs w:val="24"/>
        </w:rPr>
      </w:pPr>
    </w:p>
    <w:p w14:paraId="3FE10A75" w14:textId="77777777" w:rsidR="00CE6B9E" w:rsidRPr="00CE6B9E" w:rsidRDefault="00CE6B9E" w:rsidP="00CE6B9E">
      <w:pPr>
        <w:spacing w:before="120" w:after="120" w:line="264" w:lineRule="auto"/>
        <w:ind w:left="360"/>
        <w:jc w:val="both"/>
        <w:rPr>
          <w:sz w:val="24"/>
          <w:szCs w:val="24"/>
        </w:rPr>
      </w:pPr>
    </w:p>
    <w:p w14:paraId="2C037AEB" w14:textId="77777777" w:rsidR="00281A63" w:rsidRPr="001F51B3" w:rsidRDefault="00281A63" w:rsidP="001376D3">
      <w:pPr>
        <w:spacing w:before="240" w:after="0" w:line="240" w:lineRule="auto"/>
        <w:ind w:left="6373"/>
        <w:jc w:val="center"/>
        <w:rPr>
          <w:b/>
          <w:sz w:val="24"/>
          <w:szCs w:val="24"/>
        </w:rPr>
      </w:pPr>
      <w:r w:rsidRPr="001F51B3">
        <w:rPr>
          <w:b/>
          <w:sz w:val="24"/>
          <w:szCs w:val="24"/>
        </w:rPr>
        <w:t>MMK Főtitkárság</w:t>
      </w:r>
    </w:p>
    <w:sectPr w:rsidR="00281A63" w:rsidRPr="001F51B3" w:rsidSect="00A00B12">
      <w:headerReference w:type="default" r:id="rId8"/>
      <w:pgSz w:w="11906" w:h="16838" w:code="9"/>
      <w:pgMar w:top="1134" w:right="1418" w:bottom="1134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3B042" w14:textId="77777777" w:rsidR="006C1AC7" w:rsidRDefault="006C1AC7" w:rsidP="00F82C03">
      <w:pPr>
        <w:spacing w:after="0" w:line="240" w:lineRule="auto"/>
      </w:pPr>
      <w:r>
        <w:separator/>
      </w:r>
    </w:p>
  </w:endnote>
  <w:endnote w:type="continuationSeparator" w:id="0">
    <w:p w14:paraId="224A368A" w14:textId="77777777" w:rsidR="006C1AC7" w:rsidRDefault="006C1AC7" w:rsidP="00F82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A38C4" w14:textId="77777777" w:rsidR="006C1AC7" w:rsidRDefault="006C1AC7" w:rsidP="00F82C03">
      <w:pPr>
        <w:spacing w:after="0" w:line="240" w:lineRule="auto"/>
      </w:pPr>
      <w:r>
        <w:separator/>
      </w:r>
    </w:p>
  </w:footnote>
  <w:footnote w:type="continuationSeparator" w:id="0">
    <w:p w14:paraId="39E928FF" w14:textId="77777777" w:rsidR="006C1AC7" w:rsidRDefault="006C1AC7" w:rsidP="00F82C03">
      <w:pPr>
        <w:spacing w:after="0" w:line="240" w:lineRule="auto"/>
      </w:pPr>
      <w:r>
        <w:continuationSeparator/>
      </w:r>
    </w:p>
  </w:footnote>
  <w:footnote w:id="1">
    <w:p w14:paraId="7CB205DB" w14:textId="77777777" w:rsidR="002F7815" w:rsidRPr="00F82C03" w:rsidRDefault="002F7815" w:rsidP="002F7815">
      <w:pPr>
        <w:pStyle w:val="Lbjegyzetszveg"/>
        <w:rPr>
          <w:b/>
          <w:color w:val="FF0000"/>
        </w:rPr>
      </w:pPr>
      <w:r w:rsidRPr="00F82C03">
        <w:rPr>
          <w:rStyle w:val="Lbjegyzet-hivatkozs"/>
          <w:b/>
          <w:color w:val="FF0000"/>
        </w:rPr>
        <w:footnoteRef/>
      </w:r>
      <w:r w:rsidRPr="00F82C03">
        <w:rPr>
          <w:b/>
          <w:color w:val="FF0000"/>
        </w:rPr>
        <w:t xml:space="preserve"> A szerződésben szereplő bruttó megbízási díj összege!</w:t>
      </w:r>
    </w:p>
  </w:footnote>
  <w:footnote w:id="2">
    <w:p w14:paraId="54979798" w14:textId="392EF1E7" w:rsidR="002F7815" w:rsidRPr="00F82C03" w:rsidRDefault="002F7815" w:rsidP="002F7815">
      <w:pPr>
        <w:pStyle w:val="Lbjegyzetszveg"/>
        <w:rPr>
          <w:b/>
          <w:color w:val="7030A0"/>
        </w:rPr>
      </w:pPr>
      <w:r w:rsidRPr="00F82C03">
        <w:rPr>
          <w:rStyle w:val="Lbjegyzet-hivatkozs"/>
          <w:b/>
          <w:color w:val="7030A0"/>
        </w:rPr>
        <w:footnoteRef/>
      </w:r>
      <w:r w:rsidRPr="00F82C03">
        <w:rPr>
          <w:b/>
          <w:color w:val="7030A0"/>
        </w:rPr>
        <w:t xml:space="preserve"> A </w:t>
      </w:r>
      <w:r w:rsidR="00E94103">
        <w:rPr>
          <w:b/>
          <w:color w:val="7030A0"/>
        </w:rPr>
        <w:t>kifizetőt</w:t>
      </w:r>
      <w:r w:rsidRPr="00F82C03">
        <w:rPr>
          <w:b/>
          <w:color w:val="7030A0"/>
        </w:rPr>
        <w:t xml:space="preserve"> terhelő </w:t>
      </w:r>
      <w:r w:rsidR="00E94103" w:rsidRPr="00E94103">
        <w:rPr>
          <w:b/>
          <w:color w:val="7030A0"/>
        </w:rPr>
        <w:t>SZOCHO</w:t>
      </w:r>
      <w:r w:rsidRPr="00F82C03">
        <w:rPr>
          <w:b/>
          <w:color w:val="7030A0"/>
        </w:rPr>
        <w:t xml:space="preserve"> </w:t>
      </w:r>
      <w:r w:rsidR="00E94103">
        <w:rPr>
          <w:b/>
          <w:color w:val="7030A0"/>
        </w:rPr>
        <w:t>mértéke</w:t>
      </w:r>
      <w:r w:rsidRPr="00F82C03">
        <w:rPr>
          <w:b/>
          <w:color w:val="7030A0"/>
        </w:rPr>
        <w:t xml:space="preserve"> </w:t>
      </w:r>
      <w:r w:rsidR="00E94103">
        <w:rPr>
          <w:b/>
          <w:color w:val="7030A0"/>
        </w:rPr>
        <w:t>13</w:t>
      </w:r>
      <w:r w:rsidRPr="00F82C03">
        <w:rPr>
          <w:b/>
          <w:color w:val="7030A0"/>
        </w:rPr>
        <w:t>%</w:t>
      </w:r>
    </w:p>
  </w:footnote>
  <w:footnote w:id="3">
    <w:p w14:paraId="453B4A52" w14:textId="60AFEC5F" w:rsidR="002974B2" w:rsidRPr="002974B2" w:rsidRDefault="002974B2">
      <w:pPr>
        <w:pStyle w:val="Lbjegyzetszveg"/>
        <w:rPr>
          <w:b/>
          <w:color w:val="00B050"/>
        </w:rPr>
      </w:pPr>
      <w:r w:rsidRPr="002974B2">
        <w:rPr>
          <w:rStyle w:val="Lbjegyzet-hivatkozs"/>
          <w:b/>
          <w:color w:val="00B050"/>
        </w:rPr>
        <w:footnoteRef/>
      </w:r>
      <w:r>
        <w:t xml:space="preserve"> </w:t>
      </w:r>
      <w:r w:rsidRPr="002974B2">
        <w:rPr>
          <w:b/>
          <w:color w:val="00B050"/>
        </w:rPr>
        <w:t>AAM = alanyi adómentes</w:t>
      </w:r>
    </w:p>
  </w:footnote>
  <w:footnote w:id="4">
    <w:p w14:paraId="49DA0595" w14:textId="77777777" w:rsidR="00592617" w:rsidRPr="00F82C03" w:rsidRDefault="00592617" w:rsidP="00592617">
      <w:pPr>
        <w:pStyle w:val="Lbjegyzetszveg"/>
        <w:rPr>
          <w:b/>
          <w:color w:val="FF0000"/>
        </w:rPr>
      </w:pPr>
      <w:r w:rsidRPr="00F82C03">
        <w:rPr>
          <w:rStyle w:val="Lbjegyzet-hivatkozs"/>
          <w:b/>
          <w:color w:val="FF0000"/>
        </w:rPr>
        <w:footnoteRef/>
      </w:r>
      <w:r w:rsidRPr="00F82C03">
        <w:rPr>
          <w:b/>
          <w:color w:val="FF0000"/>
        </w:rPr>
        <w:t xml:space="preserve"> A szerződésben szereplő bruttó megbízási díj összege!</w:t>
      </w:r>
    </w:p>
  </w:footnote>
  <w:footnote w:id="5">
    <w:p w14:paraId="4C14F8AC" w14:textId="5209FA06" w:rsidR="00592617" w:rsidRPr="00F82C03" w:rsidRDefault="00592617" w:rsidP="00592617">
      <w:pPr>
        <w:pStyle w:val="Lbjegyzetszveg"/>
        <w:rPr>
          <w:b/>
          <w:color w:val="7030A0"/>
        </w:rPr>
      </w:pPr>
      <w:r w:rsidRPr="00F82C03">
        <w:rPr>
          <w:rStyle w:val="Lbjegyzet-hivatkozs"/>
          <w:b/>
          <w:color w:val="7030A0"/>
        </w:rPr>
        <w:footnoteRef/>
      </w:r>
      <w:r w:rsidRPr="00F82C03">
        <w:rPr>
          <w:b/>
          <w:color w:val="7030A0"/>
        </w:rPr>
        <w:t xml:space="preserve"> A </w:t>
      </w:r>
      <w:r w:rsidR="00E94103">
        <w:rPr>
          <w:b/>
          <w:color w:val="7030A0"/>
        </w:rPr>
        <w:t>kifizetőt</w:t>
      </w:r>
      <w:r w:rsidR="00E94103" w:rsidRPr="00F82C03">
        <w:rPr>
          <w:b/>
          <w:color w:val="7030A0"/>
        </w:rPr>
        <w:t xml:space="preserve"> </w:t>
      </w:r>
      <w:r w:rsidRPr="00F82C03">
        <w:rPr>
          <w:b/>
          <w:color w:val="7030A0"/>
        </w:rPr>
        <w:t xml:space="preserve">terhelő </w:t>
      </w:r>
      <w:r w:rsidR="00E94103" w:rsidRPr="00E94103">
        <w:rPr>
          <w:b/>
          <w:color w:val="7030A0"/>
        </w:rPr>
        <w:t>SZOCHO</w:t>
      </w:r>
      <w:r w:rsidR="00E94103" w:rsidRPr="00F82C03">
        <w:rPr>
          <w:b/>
          <w:color w:val="7030A0"/>
        </w:rPr>
        <w:t xml:space="preserve"> </w:t>
      </w:r>
      <w:r w:rsidR="00E94103">
        <w:rPr>
          <w:b/>
          <w:color w:val="7030A0"/>
        </w:rPr>
        <w:t>mértéke</w:t>
      </w:r>
      <w:r w:rsidR="00E94103" w:rsidRPr="00F82C03">
        <w:rPr>
          <w:b/>
          <w:color w:val="7030A0"/>
        </w:rPr>
        <w:t xml:space="preserve"> </w:t>
      </w:r>
      <w:r w:rsidR="00E94103">
        <w:rPr>
          <w:b/>
          <w:color w:val="7030A0"/>
        </w:rPr>
        <w:t>13</w:t>
      </w:r>
      <w:r w:rsidR="00E94103" w:rsidRPr="00F82C03">
        <w:rPr>
          <w:b/>
          <w:color w:val="7030A0"/>
        </w:rPr>
        <w:t>%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Rcsostblzat"/>
      <w:tblW w:w="11340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B4C6E7" w:themeFill="accent1" w:themeFillTint="66"/>
      <w:tblLook w:val="04A0" w:firstRow="1" w:lastRow="0" w:firstColumn="1" w:lastColumn="0" w:noHBand="0" w:noVBand="1"/>
    </w:tblPr>
    <w:tblGrid>
      <w:gridCol w:w="3262"/>
      <w:gridCol w:w="4677"/>
      <w:gridCol w:w="3401"/>
    </w:tblGrid>
    <w:tr w:rsidR="006557DE" w14:paraId="542410E9" w14:textId="77777777" w:rsidTr="00D73481">
      <w:trPr>
        <w:jc w:val="center"/>
      </w:trPr>
      <w:tc>
        <w:tcPr>
          <w:tcW w:w="3262" w:type="dxa"/>
          <w:shd w:val="clear" w:color="auto" w:fill="B4C6E7" w:themeFill="accent1" w:themeFillTint="66"/>
          <w:vAlign w:val="center"/>
        </w:tcPr>
        <w:p w14:paraId="40767781" w14:textId="77777777" w:rsidR="006557DE" w:rsidRPr="00D02287" w:rsidRDefault="006557DE" w:rsidP="00A00B12">
          <w:pPr>
            <w:pStyle w:val="lfej"/>
            <w:tabs>
              <w:tab w:val="clear" w:pos="4536"/>
              <w:tab w:val="center" w:pos="5812"/>
            </w:tabs>
            <w:jc w:val="center"/>
            <w:rPr>
              <w:rFonts w:ascii="Times New Roman" w:hAnsi="Times New Roman" w:cs="Times New Roman"/>
              <w:b/>
            </w:rPr>
          </w:pPr>
          <w:r w:rsidRPr="00F67C74">
            <w:rPr>
              <w:rFonts w:ascii="Times New Roman" w:hAnsi="Times New Roman" w:cs="Times New Roman"/>
              <w:i/>
              <w:noProof/>
              <w:sz w:val="20"/>
              <w:szCs w:val="20"/>
            </w:rPr>
            <w:drawing>
              <wp:inline distT="0" distB="0" distL="0" distR="0" wp14:anchorId="06A99A55" wp14:editId="339260A2">
                <wp:extent cx="457200" cy="457200"/>
                <wp:effectExtent l="0" t="0" r="0" b="0"/>
                <wp:docPr id="4" name="Kép 4" descr="Szines logo szoveg nelku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Kép 2" descr="Szines logo szoveg nelku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26221" t="13422" r="19066" b="2422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72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imes New Roman" w:hAnsi="Times New Roman" w:cs="Times New Roman"/>
              <w:i/>
              <w:sz w:val="20"/>
              <w:szCs w:val="20"/>
            </w:rPr>
            <w:br/>
          </w:r>
          <w:r w:rsidRPr="00D02287">
            <w:rPr>
              <w:rFonts w:ascii="Times New Roman" w:hAnsi="Times New Roman" w:cs="Times New Roman"/>
              <w:b/>
            </w:rPr>
            <w:t>Magyar Mérnöki Kamara</w:t>
          </w:r>
        </w:p>
      </w:tc>
      <w:tc>
        <w:tcPr>
          <w:tcW w:w="4677" w:type="dxa"/>
          <w:shd w:val="clear" w:color="auto" w:fill="B4C6E7" w:themeFill="accent1" w:themeFillTint="66"/>
          <w:vAlign w:val="center"/>
        </w:tcPr>
        <w:p w14:paraId="1BD374DF" w14:textId="77777777" w:rsidR="006557DE" w:rsidRDefault="006557DE" w:rsidP="00A00B12">
          <w:pPr>
            <w:pStyle w:val="lfej"/>
            <w:jc w:val="center"/>
          </w:pP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Feladat Alapú Pályázat</w:t>
          </w:r>
        </w:p>
      </w:tc>
      <w:tc>
        <w:tcPr>
          <w:tcW w:w="3401" w:type="dxa"/>
          <w:shd w:val="clear" w:color="auto" w:fill="B4C6E7" w:themeFill="accent1" w:themeFillTint="66"/>
          <w:vAlign w:val="center"/>
        </w:tcPr>
        <w:p w14:paraId="1A373CCC" w14:textId="2895B2DD" w:rsidR="006557DE" w:rsidRPr="00D02287" w:rsidRDefault="006557DE" w:rsidP="00A00B12">
          <w:pPr>
            <w:pStyle w:val="lfej"/>
            <w:jc w:val="center"/>
            <w:rPr>
              <w:rFonts w:ascii="Times New Roman" w:hAnsi="Times New Roman" w:cs="Times New Roman"/>
              <w:b/>
              <w:bCs/>
              <w:sz w:val="36"/>
              <w:szCs w:val="36"/>
            </w:rPr>
          </w:pP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FAP-</w:t>
          </w:r>
          <w:r w:rsidRPr="00D02287">
            <w:rPr>
              <w:rFonts w:ascii="Times New Roman" w:hAnsi="Times New Roman" w:cs="Times New Roman"/>
              <w:b/>
              <w:bCs/>
              <w:sz w:val="36"/>
              <w:szCs w:val="36"/>
            </w:rPr>
            <w:t>20</w:t>
          </w:r>
          <w:r w:rsidR="00554660">
            <w:rPr>
              <w:rFonts w:ascii="Times New Roman" w:hAnsi="Times New Roman" w:cs="Times New Roman"/>
              <w:b/>
              <w:bCs/>
              <w:sz w:val="36"/>
              <w:szCs w:val="36"/>
            </w:rPr>
            <w:t>2</w:t>
          </w:r>
          <w:r w:rsidR="00FF14F4">
            <w:rPr>
              <w:rFonts w:ascii="Times New Roman" w:hAnsi="Times New Roman" w:cs="Times New Roman"/>
              <w:b/>
              <w:bCs/>
              <w:sz w:val="36"/>
              <w:szCs w:val="36"/>
            </w:rPr>
            <w:t>4</w:t>
          </w:r>
          <w:r>
            <w:rPr>
              <w:rFonts w:ascii="Times New Roman" w:hAnsi="Times New Roman" w:cs="Times New Roman"/>
              <w:b/>
              <w:bCs/>
              <w:sz w:val="36"/>
              <w:szCs w:val="36"/>
            </w:rPr>
            <w:t>.</w:t>
          </w:r>
        </w:p>
      </w:tc>
    </w:tr>
  </w:tbl>
  <w:p w14:paraId="37714E47" w14:textId="77777777" w:rsidR="006557DE" w:rsidRPr="006557DE" w:rsidRDefault="006557DE">
    <w:pPr>
      <w:pStyle w:val="lfej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96F63"/>
    <w:multiLevelType w:val="hybridMultilevel"/>
    <w:tmpl w:val="D9B81B32"/>
    <w:lvl w:ilvl="0" w:tplc="040E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7A265575"/>
    <w:multiLevelType w:val="hybridMultilevel"/>
    <w:tmpl w:val="665EB5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2390450">
    <w:abstractNumId w:val="1"/>
  </w:num>
  <w:num w:numId="2" w16cid:durableId="12515474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075"/>
    <w:rsid w:val="00001E0B"/>
    <w:rsid w:val="00011308"/>
    <w:rsid w:val="00033E5D"/>
    <w:rsid w:val="000428BE"/>
    <w:rsid w:val="000619EE"/>
    <w:rsid w:val="000C67C2"/>
    <w:rsid w:val="00115F38"/>
    <w:rsid w:val="00120A52"/>
    <w:rsid w:val="001319B5"/>
    <w:rsid w:val="001376D3"/>
    <w:rsid w:val="00142E3B"/>
    <w:rsid w:val="00180D21"/>
    <w:rsid w:val="001F51B3"/>
    <w:rsid w:val="00214AA7"/>
    <w:rsid w:val="00225F57"/>
    <w:rsid w:val="00233944"/>
    <w:rsid w:val="00257EC6"/>
    <w:rsid w:val="00265241"/>
    <w:rsid w:val="00281A63"/>
    <w:rsid w:val="002974B2"/>
    <w:rsid w:val="002F7815"/>
    <w:rsid w:val="00327EB8"/>
    <w:rsid w:val="0034687E"/>
    <w:rsid w:val="00363C21"/>
    <w:rsid w:val="003B6349"/>
    <w:rsid w:val="003C509C"/>
    <w:rsid w:val="003E2B57"/>
    <w:rsid w:val="00426F09"/>
    <w:rsid w:val="00430E09"/>
    <w:rsid w:val="00554660"/>
    <w:rsid w:val="0057455C"/>
    <w:rsid w:val="00592617"/>
    <w:rsid w:val="005C1486"/>
    <w:rsid w:val="00614090"/>
    <w:rsid w:val="00637D3B"/>
    <w:rsid w:val="006557DE"/>
    <w:rsid w:val="00663DEA"/>
    <w:rsid w:val="00672F28"/>
    <w:rsid w:val="006C1AC7"/>
    <w:rsid w:val="006D2215"/>
    <w:rsid w:val="00734750"/>
    <w:rsid w:val="00736D6A"/>
    <w:rsid w:val="00796711"/>
    <w:rsid w:val="007E7798"/>
    <w:rsid w:val="0081249D"/>
    <w:rsid w:val="00822606"/>
    <w:rsid w:val="008364B1"/>
    <w:rsid w:val="00840C0C"/>
    <w:rsid w:val="00886E6F"/>
    <w:rsid w:val="0091605D"/>
    <w:rsid w:val="00917F8D"/>
    <w:rsid w:val="00943FF5"/>
    <w:rsid w:val="00954C1A"/>
    <w:rsid w:val="00956E1D"/>
    <w:rsid w:val="009B0161"/>
    <w:rsid w:val="009C09AD"/>
    <w:rsid w:val="009E6345"/>
    <w:rsid w:val="00A00B12"/>
    <w:rsid w:val="00A57075"/>
    <w:rsid w:val="00A7172A"/>
    <w:rsid w:val="00AF0216"/>
    <w:rsid w:val="00B0335A"/>
    <w:rsid w:val="00B5247F"/>
    <w:rsid w:val="00BA75E0"/>
    <w:rsid w:val="00BC64C7"/>
    <w:rsid w:val="00BE572C"/>
    <w:rsid w:val="00C10653"/>
    <w:rsid w:val="00C54F11"/>
    <w:rsid w:val="00C76FD7"/>
    <w:rsid w:val="00CA5DAE"/>
    <w:rsid w:val="00CE6B9E"/>
    <w:rsid w:val="00D6476A"/>
    <w:rsid w:val="00D76E14"/>
    <w:rsid w:val="00DF3EE9"/>
    <w:rsid w:val="00E14762"/>
    <w:rsid w:val="00E3095C"/>
    <w:rsid w:val="00E65B74"/>
    <w:rsid w:val="00E7796B"/>
    <w:rsid w:val="00E94103"/>
    <w:rsid w:val="00EA128E"/>
    <w:rsid w:val="00EC1CF6"/>
    <w:rsid w:val="00EE227C"/>
    <w:rsid w:val="00F82C03"/>
    <w:rsid w:val="00FE41DE"/>
    <w:rsid w:val="00FF14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4B63B"/>
  <w15:docId w15:val="{2A8D4A6C-0917-4613-B6C0-60FD5A2CE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A57075"/>
    <w:pPr>
      <w:ind w:left="720"/>
      <w:contextualSpacing/>
    </w:pPr>
  </w:style>
  <w:style w:type="paragraph" w:styleId="Lbjegyzetszveg">
    <w:name w:val="footnote text"/>
    <w:basedOn w:val="Norml"/>
    <w:link w:val="LbjegyzetszvegChar"/>
    <w:uiPriority w:val="99"/>
    <w:semiHidden/>
    <w:unhideWhenUsed/>
    <w:rsid w:val="00F82C03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82C03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F82C03"/>
    <w:rPr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319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319B5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0C6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C67C2"/>
  </w:style>
  <w:style w:type="paragraph" w:styleId="llb">
    <w:name w:val="footer"/>
    <w:basedOn w:val="Norml"/>
    <w:link w:val="llbChar"/>
    <w:uiPriority w:val="99"/>
    <w:unhideWhenUsed/>
    <w:rsid w:val="000C67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C67C2"/>
  </w:style>
  <w:style w:type="table" w:styleId="Rcsostblzat">
    <w:name w:val="Table Grid"/>
    <w:basedOn w:val="Normltblzat"/>
    <w:uiPriority w:val="39"/>
    <w:rsid w:val="00655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iemels">
    <w:name w:val="Emphasis"/>
    <w:basedOn w:val="Bekezdsalapbettpusa"/>
    <w:uiPriority w:val="20"/>
    <w:qFormat/>
    <w:rsid w:val="00D6476A"/>
    <w:rPr>
      <w:i/>
      <w:iCs/>
    </w:rPr>
  </w:style>
  <w:style w:type="character" w:styleId="Kiemels2">
    <w:name w:val="Strong"/>
    <w:basedOn w:val="Bekezdsalapbettpusa"/>
    <w:uiPriority w:val="22"/>
    <w:qFormat/>
    <w:rsid w:val="00D647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0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5400E-E14D-4F2F-807B-10B85E6C5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450</Words>
  <Characters>3108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András Zubor</dc:creator>
  <cp:keywords/>
  <dc:description/>
  <cp:lastModifiedBy>Magyar-Szikszai Réka</cp:lastModifiedBy>
  <cp:revision>52</cp:revision>
  <cp:lastPrinted>2018-06-27T13:35:00Z</cp:lastPrinted>
  <dcterms:created xsi:type="dcterms:W3CDTF">2018-06-27T13:56:00Z</dcterms:created>
  <dcterms:modified xsi:type="dcterms:W3CDTF">2023-09-14T14:45:00Z</dcterms:modified>
</cp:coreProperties>
</file>